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A9A2" w14:textId="77777777" w:rsidR="00E154E6" w:rsidRDefault="00C97A4E">
      <w:pPr>
        <w:spacing w:after="0"/>
        <w:rPr>
          <w:rFonts w:ascii="Book Antiqua" w:eastAsia="Book Antiqua" w:hAnsi="Book Antiqua" w:cs="Book Antiqua"/>
          <w:color w:val="000080"/>
        </w:rPr>
      </w:pPr>
      <w:r>
        <w:rPr>
          <w:rFonts w:ascii="Book Antiqua" w:eastAsia="Book Antiqua" w:hAnsi="Book Antiqua" w:cs="Book Antiqua"/>
          <w:color w:val="000080"/>
        </w:rPr>
        <w:t>Established by the</w:t>
      </w:r>
    </w:p>
    <w:p w14:paraId="3F307535" w14:textId="77777777" w:rsidR="00E154E6" w:rsidRDefault="00C97A4E">
      <w:pPr>
        <w:spacing w:after="0"/>
        <w:rPr>
          <w:rFonts w:ascii="Book Antiqua" w:eastAsia="Book Antiqua" w:hAnsi="Book Antiqua" w:cs="Book Antiqua"/>
        </w:rPr>
      </w:pPr>
      <w:r>
        <w:rPr>
          <w:rFonts w:ascii="Book Antiqua" w:eastAsia="Book Antiqua" w:hAnsi="Book Antiqua" w:cs="Book Antiqua"/>
          <w:color w:val="000080"/>
        </w:rPr>
        <w:t>Treaty of June 9, 1855</w:t>
      </w:r>
    </w:p>
    <w:p w14:paraId="410D456D" w14:textId="77777777" w:rsidR="00E154E6" w:rsidRDefault="00C97A4E">
      <w:pPr>
        <w:pBdr>
          <w:bottom w:val="single" w:sz="12" w:space="1" w:color="FFFF00"/>
        </w:pBdr>
        <w:spacing w:after="0"/>
        <w:rPr>
          <w:rFonts w:ascii="Book Antiqua" w:eastAsia="Book Antiqua" w:hAnsi="Book Antiqua" w:cs="Book Antiqua"/>
          <w:color w:val="000080"/>
        </w:rPr>
      </w:pPr>
      <w:r>
        <w:rPr>
          <w:rFonts w:ascii="Book Antiqua" w:eastAsia="Book Antiqua" w:hAnsi="Book Antiqua" w:cs="Book Antiqua"/>
          <w:color w:val="000080"/>
        </w:rPr>
        <w:t>Confederated Tribes and Bands</w:t>
      </w:r>
    </w:p>
    <w:p w14:paraId="352D31E7" w14:textId="77777777" w:rsidR="00E154E6" w:rsidRDefault="00C97A4E">
      <w:pPr>
        <w:pBdr>
          <w:bottom w:val="single" w:sz="12" w:space="1" w:color="FFFF00"/>
        </w:pBdr>
        <w:spacing w:after="0"/>
        <w:rPr>
          <w:rFonts w:ascii="Book Antiqua" w:eastAsia="Book Antiqua" w:hAnsi="Book Antiqua" w:cs="Book Antiqua"/>
        </w:rPr>
      </w:pPr>
      <w:r>
        <w:rPr>
          <w:rFonts w:ascii="Book Antiqua" w:eastAsia="Book Antiqua" w:hAnsi="Book Antiqua" w:cs="Book Antiqua"/>
          <w:color w:val="000080"/>
        </w:rPr>
        <w:t>of the Yakama Nation</w:t>
      </w:r>
    </w:p>
    <w:p w14:paraId="21E03373" w14:textId="77777777" w:rsidR="00E154E6" w:rsidRDefault="00C97A4E">
      <w:pPr>
        <w:rPr>
          <w:rFonts w:ascii="Book Antiqua" w:eastAsia="Book Antiqua" w:hAnsi="Book Antiqua" w:cs="Book Antiqua"/>
          <w:color w:val="000080"/>
        </w:rPr>
      </w:pPr>
      <w:bookmarkStart w:id="0" w:name="_wrqgsrigj39e" w:colFirst="0" w:colLast="0"/>
      <w:bookmarkEnd w:id="0"/>
      <w:r>
        <w:rPr>
          <w:noProof/>
        </w:rPr>
        <w:drawing>
          <wp:inline distT="0" distB="0" distL="114300" distR="114300" wp14:anchorId="669207C1" wp14:editId="0B407572">
            <wp:extent cx="1000125" cy="12858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00125" cy="1285875"/>
                    </a:xfrm>
                    <a:prstGeom prst="rect">
                      <a:avLst/>
                    </a:prstGeom>
                    <a:ln/>
                  </pic:spPr>
                </pic:pic>
              </a:graphicData>
            </a:graphic>
          </wp:inline>
        </w:drawing>
      </w:r>
      <w:r>
        <w:rPr>
          <w:rFonts w:ascii="Book Antiqua" w:eastAsia="Book Antiqua" w:hAnsi="Book Antiqua" w:cs="Book Antiqua"/>
          <w:color w:val="000080"/>
        </w:rPr>
        <w:t xml:space="preserve"> </w:t>
      </w:r>
      <w:r>
        <w:rPr>
          <w:rFonts w:ascii="Book Antiqua" w:eastAsia="Book Antiqua" w:hAnsi="Book Antiqua" w:cs="Book Antiqua"/>
          <w:b/>
        </w:rPr>
        <w:t>On-Call Wetland Assessment and Environmental Permitting Services</w:t>
      </w:r>
    </w:p>
    <w:p w14:paraId="31229606" w14:textId="03D95E19" w:rsidR="00E154E6" w:rsidRPr="00996F9B" w:rsidRDefault="00D2489C">
      <w:pPr>
        <w:pBdr>
          <w:bottom w:val="single" w:sz="12" w:space="1" w:color="000000"/>
        </w:pBdr>
        <w:spacing w:line="360" w:lineRule="auto"/>
        <w:jc w:val="center"/>
        <w:rPr>
          <w:rFonts w:ascii="Book Antiqua" w:eastAsia="Book Antiqua" w:hAnsi="Book Antiqua" w:cs="Times New Roman"/>
          <w:b/>
        </w:rPr>
      </w:pPr>
      <w:r>
        <w:rPr>
          <w:rFonts w:ascii="Times New Roman" w:eastAsia="Book Antiqua" w:hAnsi="Times New Roman" w:cs="Times New Roman"/>
          <w:b/>
        </w:rPr>
        <w:t xml:space="preserve">          </w:t>
      </w:r>
      <w:r w:rsidR="00A15D7A">
        <w:rPr>
          <w:rFonts w:ascii="Times New Roman" w:eastAsia="Book Antiqua" w:hAnsi="Times New Roman" w:cs="Times New Roman"/>
          <w:b/>
        </w:rPr>
        <w:t xml:space="preserve"> </w:t>
      </w:r>
      <w:r w:rsidR="00A15D7A" w:rsidRPr="00996F9B">
        <w:rPr>
          <w:rFonts w:ascii="Book Antiqua" w:eastAsia="Book Antiqua" w:hAnsi="Book Antiqua" w:cs="Times New Roman"/>
          <w:b/>
        </w:rPr>
        <w:t xml:space="preserve">Projects on the </w:t>
      </w:r>
      <w:r w:rsidR="00C97A4E" w:rsidRPr="00996F9B">
        <w:rPr>
          <w:rFonts w:ascii="Book Antiqua" w:eastAsia="Book Antiqua" w:hAnsi="Book Antiqua" w:cs="Times New Roman"/>
          <w:b/>
        </w:rPr>
        <w:t xml:space="preserve">Yakama </w:t>
      </w:r>
      <w:r w:rsidR="00A15D7A" w:rsidRPr="00996F9B">
        <w:rPr>
          <w:rFonts w:ascii="Book Antiqua" w:eastAsia="Book Antiqua" w:hAnsi="Book Antiqua" w:cs="Times New Roman"/>
          <w:b/>
        </w:rPr>
        <w:t xml:space="preserve">Nation </w:t>
      </w:r>
      <w:r w:rsidR="00C97A4E" w:rsidRPr="00996F9B">
        <w:rPr>
          <w:rFonts w:ascii="Book Antiqua" w:eastAsia="Book Antiqua" w:hAnsi="Book Antiqua" w:cs="Times New Roman"/>
          <w:b/>
        </w:rPr>
        <w:t>Reservation</w:t>
      </w:r>
      <w:r w:rsidR="00A15D7A" w:rsidRPr="00996F9B">
        <w:rPr>
          <w:rFonts w:ascii="Book Antiqua" w:eastAsia="Book Antiqua" w:hAnsi="Book Antiqua" w:cs="Times New Roman"/>
          <w:b/>
        </w:rPr>
        <w:t xml:space="preserve"> </w:t>
      </w:r>
    </w:p>
    <w:p w14:paraId="16E23674" w14:textId="1841BA2D" w:rsidR="00E154E6" w:rsidRPr="009D4797" w:rsidRDefault="00470CDF" w:rsidP="00041FCC">
      <w:pPr>
        <w:spacing w:line="360" w:lineRule="auto"/>
        <w:ind w:right="328"/>
        <w:rPr>
          <w:rFonts w:asciiTheme="majorHAnsi" w:hAnsiTheme="majorHAnsi" w:cstheme="majorHAnsi"/>
        </w:rPr>
      </w:pPr>
      <w:r>
        <w:rPr>
          <w:rFonts w:asciiTheme="majorHAnsi" w:hAnsiTheme="majorHAnsi" w:cstheme="majorHAnsi"/>
        </w:rPr>
        <w:t>June 26</w:t>
      </w:r>
      <w:r>
        <w:rPr>
          <w:rFonts w:asciiTheme="majorHAnsi" w:hAnsiTheme="majorHAnsi" w:cstheme="majorHAnsi"/>
          <w:vertAlign w:val="superscript"/>
        </w:rPr>
        <w:t>th</w:t>
      </w:r>
      <w:r w:rsidR="00C97A4E" w:rsidRPr="009D4797">
        <w:rPr>
          <w:rFonts w:asciiTheme="majorHAnsi" w:hAnsiTheme="majorHAnsi" w:cstheme="majorHAnsi"/>
        </w:rPr>
        <w:t>, 2025</w:t>
      </w:r>
    </w:p>
    <w:p w14:paraId="7F4FC48C" w14:textId="77777777" w:rsidR="00E154E6" w:rsidRPr="009D4797" w:rsidRDefault="00C97A4E" w:rsidP="00041FCC">
      <w:pPr>
        <w:spacing w:line="360" w:lineRule="auto"/>
        <w:ind w:right="702"/>
        <w:jc w:val="both"/>
        <w:rPr>
          <w:rFonts w:asciiTheme="majorHAnsi" w:hAnsiTheme="majorHAnsi" w:cstheme="majorHAnsi"/>
        </w:rPr>
      </w:pPr>
      <w:r w:rsidRPr="009D4797">
        <w:rPr>
          <w:rFonts w:asciiTheme="majorHAnsi" w:hAnsiTheme="majorHAnsi" w:cstheme="majorHAnsi"/>
        </w:rPr>
        <w:t>Dear Consulting Firm:</w:t>
      </w:r>
    </w:p>
    <w:p w14:paraId="323428D8" w14:textId="0C2ED8F5" w:rsidR="00E154E6" w:rsidRPr="009D4797" w:rsidRDefault="00C97A4E" w:rsidP="00041FCC">
      <w:pPr>
        <w:spacing w:line="360" w:lineRule="auto"/>
        <w:rPr>
          <w:rFonts w:asciiTheme="majorHAnsi" w:hAnsiTheme="majorHAnsi" w:cstheme="majorHAnsi"/>
        </w:rPr>
      </w:pPr>
      <w:r w:rsidRPr="009D4797">
        <w:rPr>
          <w:rFonts w:asciiTheme="majorHAnsi" w:hAnsiTheme="majorHAnsi" w:cstheme="majorHAnsi"/>
        </w:rPr>
        <w:t>The Yakama Nat</w:t>
      </w:r>
      <w:bookmarkStart w:id="1" w:name="_GoBack"/>
      <w:bookmarkEnd w:id="1"/>
      <w:r w:rsidRPr="009D4797">
        <w:rPr>
          <w:rFonts w:asciiTheme="majorHAnsi" w:hAnsiTheme="majorHAnsi" w:cstheme="majorHAnsi"/>
        </w:rPr>
        <w:t xml:space="preserve">ion’s Fisheries Program is seeking proposals from qualified firms specializing in wetland assessments to award an on-call wetland assessment and environmental permitting services contract in support of salmon habitat restoration activities taking place on the Yakama </w:t>
      </w:r>
      <w:r w:rsidR="002D48A1" w:rsidRPr="009D4797">
        <w:rPr>
          <w:rFonts w:asciiTheme="majorHAnsi" w:hAnsiTheme="majorHAnsi" w:cstheme="majorHAnsi"/>
        </w:rPr>
        <w:t xml:space="preserve">Nation </w:t>
      </w:r>
      <w:r w:rsidRPr="009D4797">
        <w:rPr>
          <w:rFonts w:asciiTheme="majorHAnsi" w:hAnsiTheme="majorHAnsi" w:cstheme="majorHAnsi"/>
        </w:rPr>
        <w:t>Reservation. Based upon the proposals received under this solicitation, the Confederated Tribes and Bands of the Yakama Nation will award a contract to the best quality bidder for the Sco</w:t>
      </w:r>
      <w:r w:rsidR="00070065" w:rsidRPr="009D4797">
        <w:rPr>
          <w:rFonts w:asciiTheme="majorHAnsi" w:hAnsiTheme="majorHAnsi" w:cstheme="majorHAnsi"/>
        </w:rPr>
        <w:t>pe of Work</w:t>
      </w:r>
      <w:r w:rsidR="006C1492" w:rsidRPr="009D4797">
        <w:rPr>
          <w:rFonts w:asciiTheme="majorHAnsi" w:hAnsiTheme="majorHAnsi" w:cstheme="majorHAnsi"/>
        </w:rPr>
        <w:t>.</w:t>
      </w:r>
      <w:r w:rsidRPr="009D4797">
        <w:rPr>
          <w:rFonts w:asciiTheme="majorHAnsi" w:hAnsiTheme="majorHAnsi" w:cstheme="majorHAnsi"/>
        </w:rPr>
        <w:t xml:space="preserve">  Services rendered under this contract will be performed from the contract start date (</w:t>
      </w:r>
      <w:r w:rsidR="00070065" w:rsidRPr="009D4797">
        <w:rPr>
          <w:rFonts w:asciiTheme="majorHAnsi" w:hAnsiTheme="majorHAnsi" w:cstheme="majorHAnsi"/>
        </w:rPr>
        <w:t xml:space="preserve">to be determined) through </w:t>
      </w:r>
      <w:r w:rsidR="006C1492" w:rsidRPr="00226C89">
        <w:rPr>
          <w:rFonts w:asciiTheme="majorHAnsi" w:hAnsiTheme="majorHAnsi" w:cstheme="majorHAnsi"/>
        </w:rPr>
        <w:t>March 31, 2026</w:t>
      </w:r>
      <w:r w:rsidR="006C1492" w:rsidRPr="009D4797">
        <w:rPr>
          <w:rFonts w:asciiTheme="majorHAnsi" w:hAnsiTheme="majorHAnsi" w:cstheme="majorHAnsi"/>
        </w:rPr>
        <w:t xml:space="preserve"> with opportunity for extension</w:t>
      </w:r>
      <w:r w:rsidRPr="009D4797">
        <w:rPr>
          <w:rFonts w:asciiTheme="majorHAnsi" w:hAnsiTheme="majorHAnsi" w:cstheme="majorHAnsi"/>
        </w:rPr>
        <w:t xml:space="preserve">. </w:t>
      </w:r>
    </w:p>
    <w:p w14:paraId="160FB539" w14:textId="4494EC95" w:rsidR="00E154E6" w:rsidRPr="009D4797" w:rsidRDefault="00C97A4E" w:rsidP="00041FCC">
      <w:pPr>
        <w:spacing w:line="360" w:lineRule="auto"/>
        <w:rPr>
          <w:rFonts w:asciiTheme="majorHAnsi" w:hAnsiTheme="majorHAnsi" w:cstheme="majorHAnsi"/>
          <w:b/>
          <w:u w:val="single"/>
          <w:vertAlign w:val="superscript"/>
        </w:rPr>
      </w:pPr>
      <w:r w:rsidRPr="009D4797">
        <w:rPr>
          <w:rFonts w:asciiTheme="majorHAnsi" w:hAnsiTheme="majorHAnsi" w:cstheme="majorHAnsi"/>
        </w:rPr>
        <w:t>The deadline for submitting your proposal is</w:t>
      </w:r>
      <w:r w:rsidR="00134449" w:rsidRPr="009D4797">
        <w:rPr>
          <w:rFonts w:asciiTheme="majorHAnsi" w:hAnsiTheme="majorHAnsi" w:cstheme="majorHAnsi"/>
          <w:b/>
        </w:rPr>
        <w:t xml:space="preserve"> </w:t>
      </w:r>
      <w:r w:rsidR="002C3D1C">
        <w:rPr>
          <w:rFonts w:asciiTheme="majorHAnsi" w:hAnsiTheme="majorHAnsi" w:cstheme="majorHAnsi"/>
          <w:b/>
          <w:u w:val="single"/>
        </w:rPr>
        <w:t>Monday August 4</w:t>
      </w:r>
      <w:r w:rsidR="00A15D7A" w:rsidRPr="00226C89">
        <w:rPr>
          <w:rFonts w:asciiTheme="majorHAnsi" w:hAnsiTheme="majorHAnsi" w:cstheme="majorHAnsi"/>
          <w:b/>
          <w:u w:val="single"/>
        </w:rPr>
        <w:t>, 2025 – 5:00 PM PDT.</w:t>
      </w:r>
      <w:r w:rsidR="00A15D7A" w:rsidRPr="009D4797">
        <w:rPr>
          <w:rFonts w:asciiTheme="majorHAnsi" w:hAnsiTheme="majorHAnsi" w:cstheme="majorHAnsi"/>
          <w:b/>
          <w:u w:val="single"/>
        </w:rPr>
        <w:t xml:space="preserve"> </w:t>
      </w:r>
      <w:r w:rsidRPr="009D4797">
        <w:rPr>
          <w:rFonts w:asciiTheme="majorHAnsi" w:hAnsiTheme="majorHAnsi" w:cstheme="majorHAnsi"/>
          <w:b/>
          <w:u w:val="single"/>
        </w:rPr>
        <w:t>Proposals will not be accepted after this date/time.</w:t>
      </w:r>
    </w:p>
    <w:p w14:paraId="73A7FB82" w14:textId="77777777" w:rsidR="00E154E6" w:rsidRPr="009D4797" w:rsidRDefault="00C97A4E" w:rsidP="00041FCC">
      <w:pPr>
        <w:spacing w:after="0" w:line="360" w:lineRule="auto"/>
        <w:rPr>
          <w:rFonts w:asciiTheme="majorHAnsi" w:hAnsiTheme="majorHAnsi" w:cstheme="majorHAnsi"/>
          <w:b/>
        </w:rPr>
      </w:pPr>
      <w:r w:rsidRPr="009D4797">
        <w:rPr>
          <w:rFonts w:asciiTheme="majorHAnsi" w:hAnsiTheme="majorHAnsi" w:cstheme="majorHAnsi"/>
          <w:b/>
        </w:rPr>
        <w:t>NOTICE IS HEREBY GIVEN:</w:t>
      </w:r>
    </w:p>
    <w:p w14:paraId="5FB85735" w14:textId="3550896C" w:rsidR="00E154E6" w:rsidRPr="009D4797" w:rsidRDefault="00C97A4E" w:rsidP="00041FCC">
      <w:pPr>
        <w:spacing w:after="0" w:line="360" w:lineRule="auto"/>
        <w:rPr>
          <w:rFonts w:asciiTheme="majorHAnsi" w:hAnsiTheme="majorHAnsi" w:cstheme="majorHAnsi"/>
          <w:b/>
        </w:rPr>
      </w:pPr>
      <w:r w:rsidRPr="009D4797">
        <w:rPr>
          <w:rFonts w:asciiTheme="majorHAnsi" w:hAnsiTheme="majorHAnsi" w:cstheme="majorHAnsi"/>
          <w:b/>
        </w:rPr>
        <w:t>Request for Proposal – MUST BE MAILED AND EMAILED TO BE CONSIDERED.</w:t>
      </w:r>
    </w:p>
    <w:p w14:paraId="3304BDE1" w14:textId="1884B1EB" w:rsidR="00E154E6" w:rsidRDefault="00C97A4E" w:rsidP="009D4797">
      <w:pPr>
        <w:numPr>
          <w:ilvl w:val="0"/>
          <w:numId w:val="1"/>
        </w:numPr>
        <w:spacing w:after="0" w:line="360" w:lineRule="auto"/>
        <w:rPr>
          <w:rFonts w:asciiTheme="majorHAnsi" w:hAnsiTheme="majorHAnsi" w:cstheme="majorHAnsi"/>
          <w:b/>
        </w:rPr>
      </w:pPr>
      <w:r w:rsidRPr="009D4797">
        <w:rPr>
          <w:rFonts w:asciiTheme="majorHAnsi" w:hAnsiTheme="majorHAnsi" w:cstheme="majorHAnsi"/>
          <w:b/>
        </w:rPr>
        <w:t xml:space="preserve">Please mail a hard copy of your proposal by certified mail, overnight or similar means to:  </w:t>
      </w:r>
    </w:p>
    <w:p w14:paraId="19A055F9" w14:textId="77777777" w:rsidR="001B2B19" w:rsidRPr="009D4797" w:rsidRDefault="001B2B19" w:rsidP="001B2B19">
      <w:pPr>
        <w:spacing w:after="0" w:line="360" w:lineRule="auto"/>
        <w:ind w:left="720"/>
        <w:rPr>
          <w:rFonts w:asciiTheme="majorHAnsi" w:hAnsiTheme="majorHAnsi" w:cstheme="majorHAnsi"/>
          <w:b/>
        </w:rPr>
      </w:pPr>
    </w:p>
    <w:p w14:paraId="57F5394D" w14:textId="77777777" w:rsidR="00E154E6" w:rsidRPr="009D4797" w:rsidRDefault="00C97A4E" w:rsidP="00041FCC">
      <w:pPr>
        <w:spacing w:after="0" w:line="360" w:lineRule="auto"/>
        <w:ind w:left="720"/>
        <w:rPr>
          <w:rFonts w:asciiTheme="majorHAnsi" w:hAnsiTheme="majorHAnsi" w:cstheme="majorHAnsi"/>
        </w:rPr>
      </w:pPr>
      <w:r w:rsidRPr="009D4797">
        <w:rPr>
          <w:rFonts w:asciiTheme="majorHAnsi" w:hAnsiTheme="majorHAnsi" w:cstheme="majorHAnsi"/>
        </w:rPr>
        <w:t>Yakama Nation Fisheries                                           De</w:t>
      </w:r>
      <w:r w:rsidR="00070065" w:rsidRPr="009D4797">
        <w:rPr>
          <w:rFonts w:asciiTheme="majorHAnsi" w:hAnsiTheme="majorHAnsi" w:cstheme="majorHAnsi"/>
        </w:rPr>
        <w:t>livery and stamping of the hard</w:t>
      </w:r>
      <w:r w:rsidR="00A15D7A" w:rsidRPr="009D4797">
        <w:rPr>
          <w:rFonts w:asciiTheme="majorHAnsi" w:hAnsiTheme="majorHAnsi" w:cstheme="majorHAnsi"/>
        </w:rPr>
        <w:t xml:space="preserve"> copy</w:t>
      </w:r>
    </w:p>
    <w:p w14:paraId="75A433A2" w14:textId="3F1EC06D" w:rsidR="00E154E6" w:rsidRPr="009D4797" w:rsidRDefault="00C97A4E" w:rsidP="00041FCC">
      <w:pPr>
        <w:spacing w:after="0" w:line="360" w:lineRule="auto"/>
        <w:ind w:left="720"/>
        <w:rPr>
          <w:rFonts w:asciiTheme="majorHAnsi" w:hAnsiTheme="majorHAnsi" w:cstheme="majorHAnsi"/>
        </w:rPr>
      </w:pPr>
      <w:r w:rsidRPr="009D4797">
        <w:rPr>
          <w:rFonts w:asciiTheme="majorHAnsi" w:hAnsiTheme="majorHAnsi" w:cstheme="majorHAnsi"/>
        </w:rPr>
        <w:t xml:space="preserve">C/O Carol Sue Martin                 </w:t>
      </w:r>
      <w:r w:rsidR="00B400C6" w:rsidRPr="009D4797">
        <w:rPr>
          <w:rFonts w:asciiTheme="majorHAnsi" w:hAnsiTheme="majorHAnsi" w:cstheme="majorHAnsi"/>
        </w:rPr>
        <w:t xml:space="preserve">                               </w:t>
      </w:r>
      <w:r w:rsidR="00A15D7A" w:rsidRPr="009D4797">
        <w:rPr>
          <w:rFonts w:asciiTheme="majorHAnsi" w:hAnsiTheme="majorHAnsi" w:cstheme="majorHAnsi"/>
        </w:rPr>
        <w:t xml:space="preserve">will </w:t>
      </w:r>
      <w:r w:rsidRPr="009D4797">
        <w:rPr>
          <w:rFonts w:asciiTheme="majorHAnsi" w:hAnsiTheme="majorHAnsi" w:cstheme="majorHAnsi"/>
        </w:rPr>
        <w:t>constitute formal receipt of proposal.</w:t>
      </w:r>
    </w:p>
    <w:p w14:paraId="375DC6F0" w14:textId="77777777" w:rsidR="00E154E6" w:rsidRPr="009D4797" w:rsidRDefault="00C97A4E" w:rsidP="00041FCC">
      <w:pPr>
        <w:spacing w:after="0" w:line="360" w:lineRule="auto"/>
        <w:ind w:left="720"/>
        <w:rPr>
          <w:rFonts w:asciiTheme="majorHAnsi" w:hAnsiTheme="majorHAnsi" w:cstheme="majorHAnsi"/>
        </w:rPr>
      </w:pPr>
      <w:r w:rsidRPr="009D4797">
        <w:rPr>
          <w:rFonts w:asciiTheme="majorHAnsi" w:hAnsiTheme="majorHAnsi" w:cstheme="majorHAnsi"/>
        </w:rPr>
        <w:t>ATTN: Loverne George</w:t>
      </w:r>
    </w:p>
    <w:p w14:paraId="23A5AD0C" w14:textId="77777777" w:rsidR="00E154E6" w:rsidRPr="009D4797" w:rsidRDefault="00C97A4E" w:rsidP="00041FCC">
      <w:pPr>
        <w:spacing w:after="0" w:line="360" w:lineRule="auto"/>
        <w:ind w:left="720"/>
        <w:rPr>
          <w:rFonts w:asciiTheme="majorHAnsi" w:hAnsiTheme="majorHAnsi" w:cstheme="majorHAnsi"/>
        </w:rPr>
      </w:pPr>
      <w:r w:rsidRPr="009D4797">
        <w:rPr>
          <w:rFonts w:asciiTheme="majorHAnsi" w:hAnsiTheme="majorHAnsi" w:cstheme="majorHAnsi"/>
        </w:rPr>
        <w:t>PO BOX 151</w:t>
      </w:r>
    </w:p>
    <w:p w14:paraId="25EC6041" w14:textId="77777777" w:rsidR="00E154E6" w:rsidRPr="009D4797" w:rsidRDefault="00C97A4E" w:rsidP="00041FCC">
      <w:pPr>
        <w:spacing w:after="0" w:line="360" w:lineRule="auto"/>
        <w:ind w:left="720"/>
        <w:rPr>
          <w:rFonts w:asciiTheme="majorHAnsi" w:hAnsiTheme="majorHAnsi" w:cstheme="majorHAnsi"/>
        </w:rPr>
      </w:pPr>
      <w:r w:rsidRPr="009D4797">
        <w:rPr>
          <w:rFonts w:asciiTheme="majorHAnsi" w:hAnsiTheme="majorHAnsi" w:cstheme="majorHAnsi"/>
        </w:rPr>
        <w:t>Toppenish, WA 98948</w:t>
      </w:r>
    </w:p>
    <w:p w14:paraId="78356E9C" w14:textId="77777777" w:rsidR="00E154E6" w:rsidRPr="009D4797" w:rsidRDefault="00E154E6" w:rsidP="00041FCC">
      <w:pPr>
        <w:spacing w:after="0" w:line="360" w:lineRule="auto"/>
        <w:rPr>
          <w:rFonts w:asciiTheme="majorHAnsi" w:hAnsiTheme="majorHAnsi" w:cstheme="majorHAnsi"/>
        </w:rPr>
      </w:pPr>
    </w:p>
    <w:p w14:paraId="008C8D78" w14:textId="0FFCC85D" w:rsidR="001B2B19" w:rsidRDefault="00C97A4E" w:rsidP="001B2B19">
      <w:pPr>
        <w:numPr>
          <w:ilvl w:val="0"/>
          <w:numId w:val="1"/>
        </w:numPr>
        <w:spacing w:after="0" w:line="360" w:lineRule="auto"/>
        <w:rPr>
          <w:rFonts w:asciiTheme="majorHAnsi" w:hAnsiTheme="majorHAnsi" w:cstheme="majorHAnsi"/>
          <w:b/>
        </w:rPr>
      </w:pPr>
      <w:r w:rsidRPr="001B2B19">
        <w:rPr>
          <w:rFonts w:asciiTheme="majorHAnsi" w:hAnsiTheme="majorHAnsi" w:cstheme="majorHAnsi"/>
          <w:b/>
        </w:rPr>
        <w:t>Please email electronic bid proposals with the email subject a</w:t>
      </w:r>
      <w:r w:rsidR="002D48A1" w:rsidRPr="001B2B19">
        <w:rPr>
          <w:rFonts w:asciiTheme="majorHAnsi" w:hAnsiTheme="majorHAnsi" w:cstheme="majorHAnsi"/>
          <w:b/>
        </w:rPr>
        <w:t xml:space="preserve">s: </w:t>
      </w:r>
      <w:r w:rsidR="00070065" w:rsidRPr="001B2B19">
        <w:rPr>
          <w:rFonts w:asciiTheme="majorHAnsi" w:hAnsiTheme="majorHAnsi" w:cstheme="majorHAnsi"/>
          <w:b/>
        </w:rPr>
        <w:t>On-Call Wetland Assessment Proposal</w:t>
      </w:r>
      <w:r w:rsidRPr="001B2B19">
        <w:rPr>
          <w:rFonts w:asciiTheme="majorHAnsi" w:hAnsiTheme="majorHAnsi" w:cstheme="majorHAnsi"/>
          <w:b/>
        </w:rPr>
        <w:t xml:space="preserve"> – Name of Firm.  </w:t>
      </w:r>
    </w:p>
    <w:p w14:paraId="4FF41A08" w14:textId="77777777" w:rsidR="001B2B19" w:rsidRPr="001B2B19" w:rsidRDefault="001B2B19" w:rsidP="001B2B19">
      <w:pPr>
        <w:spacing w:after="0" w:line="360" w:lineRule="auto"/>
        <w:ind w:left="720"/>
        <w:rPr>
          <w:rFonts w:asciiTheme="majorHAnsi" w:hAnsiTheme="majorHAnsi" w:cstheme="majorHAnsi"/>
          <w:b/>
        </w:rPr>
      </w:pPr>
    </w:p>
    <w:p w14:paraId="34E13E13" w14:textId="16C78D83" w:rsidR="00E154E6" w:rsidRPr="009D4797" w:rsidRDefault="00C97A4E" w:rsidP="001B2B19">
      <w:pPr>
        <w:spacing w:after="0" w:line="360" w:lineRule="auto"/>
        <w:ind w:left="720"/>
        <w:rPr>
          <w:rFonts w:asciiTheme="majorHAnsi" w:hAnsiTheme="majorHAnsi" w:cstheme="majorHAnsi"/>
          <w:b/>
        </w:rPr>
      </w:pPr>
      <w:r w:rsidRPr="009D4797">
        <w:rPr>
          <w:rFonts w:asciiTheme="majorHAnsi" w:hAnsiTheme="majorHAnsi" w:cstheme="majorHAnsi"/>
          <w:b/>
        </w:rPr>
        <w:t xml:space="preserve">Send to the following:  </w:t>
      </w:r>
    </w:p>
    <w:p w14:paraId="40172BDB" w14:textId="77777777" w:rsidR="00E154E6" w:rsidRPr="009D4797" w:rsidRDefault="00C97A4E" w:rsidP="00041FCC">
      <w:pPr>
        <w:spacing w:after="0" w:line="360" w:lineRule="auto"/>
        <w:ind w:firstLine="720"/>
        <w:rPr>
          <w:rFonts w:asciiTheme="majorHAnsi" w:hAnsiTheme="majorHAnsi" w:cstheme="majorHAnsi"/>
        </w:rPr>
      </w:pPr>
      <w:bookmarkStart w:id="2" w:name="_5hfd4aoi9vh0" w:colFirst="0" w:colLast="0"/>
      <w:bookmarkEnd w:id="2"/>
      <w:r w:rsidRPr="009D4797">
        <w:rPr>
          <w:rFonts w:asciiTheme="majorHAnsi" w:hAnsiTheme="majorHAnsi" w:cstheme="majorHAnsi"/>
        </w:rPr>
        <w:t xml:space="preserve">Loverne George, </w:t>
      </w:r>
      <w:hyperlink r:id="rId8">
        <w:r w:rsidRPr="009D4797">
          <w:rPr>
            <w:rFonts w:asciiTheme="majorHAnsi" w:hAnsiTheme="majorHAnsi" w:cstheme="majorHAnsi"/>
            <w:color w:val="0563C1"/>
            <w:u w:val="single"/>
          </w:rPr>
          <w:t>geol@yakamafish-nsn.gov</w:t>
        </w:r>
      </w:hyperlink>
      <w:r w:rsidRPr="009D4797">
        <w:rPr>
          <w:rFonts w:asciiTheme="majorHAnsi" w:hAnsiTheme="majorHAnsi" w:cstheme="majorHAnsi"/>
        </w:rPr>
        <w:t xml:space="preserve"> </w:t>
      </w:r>
    </w:p>
    <w:p w14:paraId="53FA38F0" w14:textId="77777777" w:rsidR="00E154E6" w:rsidRPr="009D4797" w:rsidRDefault="00C97A4E" w:rsidP="00041FCC">
      <w:pPr>
        <w:spacing w:after="0" w:line="360" w:lineRule="auto"/>
        <w:ind w:firstLine="720"/>
        <w:rPr>
          <w:rFonts w:asciiTheme="majorHAnsi" w:hAnsiTheme="majorHAnsi" w:cstheme="majorHAnsi"/>
        </w:rPr>
      </w:pPr>
      <w:r w:rsidRPr="009D4797">
        <w:rPr>
          <w:rFonts w:asciiTheme="majorHAnsi" w:hAnsiTheme="majorHAnsi" w:cstheme="majorHAnsi"/>
        </w:rPr>
        <w:t>Email verification will be sent to confirm receipt of proposal submission.</w:t>
      </w:r>
    </w:p>
    <w:p w14:paraId="761FB440" w14:textId="0D2E1786" w:rsidR="00250AB6" w:rsidRPr="009D4797" w:rsidRDefault="00250AB6" w:rsidP="00250AB6">
      <w:pPr>
        <w:spacing w:after="0" w:line="276" w:lineRule="auto"/>
        <w:rPr>
          <w:rFonts w:asciiTheme="majorHAnsi" w:hAnsiTheme="majorHAnsi" w:cstheme="majorHAnsi"/>
          <w:b/>
        </w:rPr>
      </w:pPr>
    </w:p>
    <w:p w14:paraId="1DA5F06B" w14:textId="77777777" w:rsidR="001B2B19" w:rsidRDefault="00C97A4E" w:rsidP="00041FCC">
      <w:pPr>
        <w:spacing w:after="0" w:line="360" w:lineRule="auto"/>
        <w:rPr>
          <w:rFonts w:asciiTheme="majorHAnsi" w:hAnsiTheme="majorHAnsi" w:cstheme="majorHAnsi"/>
          <w:b/>
        </w:rPr>
      </w:pPr>
      <w:r w:rsidRPr="009D4797">
        <w:rPr>
          <w:rFonts w:asciiTheme="majorHAnsi" w:hAnsiTheme="majorHAnsi" w:cstheme="majorHAnsi"/>
          <w:b/>
        </w:rPr>
        <w:t>For technical questions ONLY regarding the RFP:</w:t>
      </w:r>
      <w:r w:rsidR="001B2B19">
        <w:rPr>
          <w:rFonts w:asciiTheme="majorHAnsi" w:hAnsiTheme="majorHAnsi" w:cstheme="majorHAnsi"/>
          <w:b/>
        </w:rPr>
        <w:t xml:space="preserve">  </w:t>
      </w:r>
      <w:r w:rsidRPr="009D4797">
        <w:rPr>
          <w:rFonts w:asciiTheme="majorHAnsi" w:hAnsiTheme="majorHAnsi" w:cstheme="majorHAnsi"/>
          <w:b/>
        </w:rPr>
        <w:t xml:space="preserve">Document the email subject as:  </w:t>
      </w:r>
      <w:r w:rsidR="00070065" w:rsidRPr="009D4797">
        <w:rPr>
          <w:rFonts w:asciiTheme="majorHAnsi" w:hAnsiTheme="majorHAnsi" w:cstheme="majorHAnsi"/>
          <w:b/>
        </w:rPr>
        <w:t>On-Call Wetland Assessment</w:t>
      </w:r>
      <w:r w:rsidRPr="009D4797">
        <w:rPr>
          <w:rFonts w:asciiTheme="majorHAnsi" w:hAnsiTheme="majorHAnsi" w:cstheme="majorHAnsi"/>
          <w:b/>
        </w:rPr>
        <w:t xml:space="preserve"> Proposal Question – Name of Firm.  </w:t>
      </w:r>
    </w:p>
    <w:p w14:paraId="12F4581C" w14:textId="77777777" w:rsidR="001B2B19" w:rsidRDefault="001B2B19" w:rsidP="00041FCC">
      <w:pPr>
        <w:spacing w:after="0" w:line="360" w:lineRule="auto"/>
        <w:rPr>
          <w:rFonts w:asciiTheme="majorHAnsi" w:hAnsiTheme="majorHAnsi" w:cstheme="majorHAnsi"/>
          <w:b/>
        </w:rPr>
      </w:pPr>
    </w:p>
    <w:p w14:paraId="1DCD605A" w14:textId="0204F33F" w:rsidR="00E154E6" w:rsidRPr="009D4797" w:rsidRDefault="00C97A4E" w:rsidP="001B2B19">
      <w:pPr>
        <w:spacing w:after="0" w:line="360" w:lineRule="auto"/>
        <w:ind w:left="360" w:firstLine="360"/>
        <w:rPr>
          <w:rFonts w:asciiTheme="majorHAnsi" w:hAnsiTheme="majorHAnsi" w:cstheme="majorHAnsi"/>
          <w:b/>
        </w:rPr>
      </w:pPr>
      <w:r w:rsidRPr="009D4797">
        <w:rPr>
          <w:rFonts w:asciiTheme="majorHAnsi" w:hAnsiTheme="majorHAnsi" w:cstheme="majorHAnsi"/>
          <w:b/>
        </w:rPr>
        <w:t xml:space="preserve">Send to the following: </w:t>
      </w:r>
    </w:p>
    <w:p w14:paraId="6AF610FE" w14:textId="77777777" w:rsidR="00E154E6" w:rsidRPr="009D4797" w:rsidRDefault="00C97A4E" w:rsidP="001B2B19">
      <w:pPr>
        <w:numPr>
          <w:ilvl w:val="0"/>
          <w:numId w:val="11"/>
        </w:numPr>
        <w:spacing w:after="0" w:line="360" w:lineRule="auto"/>
        <w:ind w:left="1080"/>
        <w:rPr>
          <w:rFonts w:asciiTheme="majorHAnsi" w:hAnsiTheme="majorHAnsi" w:cstheme="majorHAnsi"/>
        </w:rPr>
      </w:pPr>
      <w:r w:rsidRPr="009D4797">
        <w:rPr>
          <w:rFonts w:asciiTheme="majorHAnsi" w:hAnsiTheme="majorHAnsi" w:cstheme="majorHAnsi"/>
        </w:rPr>
        <w:t xml:space="preserve">Rebecca Mitre - </w:t>
      </w:r>
      <w:hyperlink r:id="rId9">
        <w:r w:rsidRPr="009D4797">
          <w:rPr>
            <w:rFonts w:asciiTheme="majorHAnsi" w:hAnsiTheme="majorHAnsi" w:cstheme="majorHAnsi"/>
            <w:color w:val="1155CC"/>
            <w:u w:val="single"/>
          </w:rPr>
          <w:t>mitr@yakamafish-nsn.gov</w:t>
        </w:r>
      </w:hyperlink>
      <w:r w:rsidRPr="009D4797">
        <w:rPr>
          <w:rFonts w:asciiTheme="majorHAnsi" w:hAnsiTheme="majorHAnsi" w:cstheme="majorHAnsi"/>
        </w:rPr>
        <w:t xml:space="preserve"> </w:t>
      </w:r>
    </w:p>
    <w:p w14:paraId="29606C96" w14:textId="77777777" w:rsidR="00134449" w:rsidRPr="009D4797" w:rsidRDefault="00C97A4E" w:rsidP="001B2B19">
      <w:pPr>
        <w:numPr>
          <w:ilvl w:val="0"/>
          <w:numId w:val="11"/>
        </w:numPr>
        <w:spacing w:after="0" w:line="360" w:lineRule="auto"/>
        <w:ind w:left="1080"/>
        <w:rPr>
          <w:rFonts w:asciiTheme="majorHAnsi" w:hAnsiTheme="majorHAnsi" w:cstheme="majorHAnsi"/>
        </w:rPr>
      </w:pPr>
      <w:r w:rsidRPr="009D4797">
        <w:rPr>
          <w:rFonts w:asciiTheme="majorHAnsi" w:hAnsiTheme="majorHAnsi" w:cstheme="majorHAnsi"/>
        </w:rPr>
        <w:t xml:space="preserve">Brandon Rogers - </w:t>
      </w:r>
      <w:hyperlink r:id="rId10">
        <w:r w:rsidRPr="009D4797">
          <w:rPr>
            <w:rFonts w:asciiTheme="majorHAnsi" w:hAnsiTheme="majorHAnsi" w:cstheme="majorHAnsi"/>
            <w:color w:val="1155CC"/>
            <w:u w:val="single"/>
          </w:rPr>
          <w:t>rogb@yakamafish-nsn.gov</w:t>
        </w:r>
      </w:hyperlink>
    </w:p>
    <w:p w14:paraId="41B9A9F7" w14:textId="77777777" w:rsidR="00134449" w:rsidRPr="009D4797" w:rsidRDefault="00134449" w:rsidP="00041FCC">
      <w:pPr>
        <w:pStyle w:val="BodyText"/>
        <w:spacing w:line="360" w:lineRule="auto"/>
        <w:rPr>
          <w:rFonts w:asciiTheme="majorHAnsi" w:hAnsiTheme="majorHAnsi" w:cstheme="majorHAnsi"/>
        </w:rPr>
      </w:pPr>
    </w:p>
    <w:p w14:paraId="6C66A3BC" w14:textId="2AC99110" w:rsidR="00134449" w:rsidRPr="001B2B19" w:rsidRDefault="00134449" w:rsidP="00041FCC">
      <w:pPr>
        <w:pStyle w:val="BodyText"/>
        <w:spacing w:line="360" w:lineRule="auto"/>
        <w:rPr>
          <w:rFonts w:asciiTheme="majorHAnsi" w:hAnsiTheme="majorHAnsi" w:cstheme="majorHAnsi"/>
          <w:b/>
          <w:bCs/>
          <w:u w:val="single"/>
        </w:rPr>
      </w:pPr>
      <w:r w:rsidRPr="001B2B19">
        <w:rPr>
          <w:rFonts w:asciiTheme="majorHAnsi" w:hAnsiTheme="majorHAnsi" w:cstheme="majorHAnsi"/>
          <w:b/>
          <w:bCs/>
          <w:u w:val="single"/>
        </w:rPr>
        <w:t>Pleas</w:t>
      </w:r>
      <w:r w:rsidR="00996F9B" w:rsidRPr="001B2B19">
        <w:rPr>
          <w:rFonts w:asciiTheme="majorHAnsi" w:hAnsiTheme="majorHAnsi" w:cstheme="majorHAnsi"/>
          <w:b/>
          <w:bCs/>
          <w:u w:val="single"/>
        </w:rPr>
        <w:t xml:space="preserve">e note that timely </w:t>
      </w:r>
      <w:r w:rsidR="001B2B19" w:rsidRPr="001B2B19">
        <w:rPr>
          <w:rFonts w:asciiTheme="majorHAnsi" w:hAnsiTheme="majorHAnsi" w:cstheme="majorHAnsi"/>
          <w:b/>
          <w:bCs/>
          <w:u w:val="single"/>
        </w:rPr>
        <w:t>hard copy</w:t>
      </w:r>
      <w:r w:rsidR="00996F9B" w:rsidRPr="001B2B19">
        <w:rPr>
          <w:rFonts w:asciiTheme="majorHAnsi" w:hAnsiTheme="majorHAnsi" w:cstheme="majorHAnsi"/>
          <w:b/>
          <w:bCs/>
          <w:u w:val="single"/>
        </w:rPr>
        <w:t xml:space="preserve"> </w:t>
      </w:r>
      <w:r w:rsidRPr="001B2B19">
        <w:rPr>
          <w:rFonts w:asciiTheme="majorHAnsi" w:hAnsiTheme="majorHAnsi" w:cstheme="majorHAnsi"/>
          <w:b/>
          <w:bCs/>
          <w:u w:val="single"/>
        </w:rPr>
        <w:t>submit</w:t>
      </w:r>
      <w:r w:rsidR="00996F9B" w:rsidRPr="001B2B19">
        <w:rPr>
          <w:rFonts w:asciiTheme="majorHAnsi" w:hAnsiTheme="majorHAnsi" w:cstheme="majorHAnsi"/>
          <w:b/>
          <w:bCs/>
          <w:u w:val="single"/>
        </w:rPr>
        <w:t>tals are a requirement for a proposal</w:t>
      </w:r>
      <w:r w:rsidRPr="001B2B19">
        <w:rPr>
          <w:rFonts w:asciiTheme="majorHAnsi" w:hAnsiTheme="majorHAnsi" w:cstheme="majorHAnsi"/>
          <w:b/>
          <w:bCs/>
          <w:u w:val="single"/>
        </w:rPr>
        <w:t xml:space="preserve"> to be considered competitive. Any digital submittal received with no associative hardcopy submittal by the RFP deadline listed above will be discarded as invalid.</w:t>
      </w:r>
    </w:p>
    <w:p w14:paraId="68E1831D" w14:textId="77777777" w:rsidR="00134449" w:rsidRPr="009D4797" w:rsidRDefault="00134449" w:rsidP="00041FCC">
      <w:pPr>
        <w:pStyle w:val="BodyText"/>
        <w:spacing w:line="360" w:lineRule="auto"/>
        <w:rPr>
          <w:rFonts w:asciiTheme="majorHAnsi" w:hAnsiTheme="majorHAnsi" w:cstheme="majorHAnsi"/>
        </w:rPr>
      </w:pPr>
    </w:p>
    <w:p w14:paraId="2BF85A78" w14:textId="6B0D1052" w:rsidR="00134449" w:rsidRPr="009D4797" w:rsidRDefault="00134449" w:rsidP="00041FCC">
      <w:pPr>
        <w:pStyle w:val="BodyText"/>
        <w:spacing w:line="360" w:lineRule="auto"/>
        <w:rPr>
          <w:rFonts w:asciiTheme="majorHAnsi" w:hAnsiTheme="majorHAnsi" w:cstheme="majorHAnsi"/>
        </w:rPr>
      </w:pPr>
      <w:r w:rsidRPr="0070282C">
        <w:rPr>
          <w:rFonts w:asciiTheme="majorHAnsi" w:hAnsiTheme="majorHAnsi" w:cstheme="majorHAnsi"/>
        </w:rPr>
        <w:t xml:space="preserve">Each proposal must include a roster of key personnel proposed to work under this contract, including resumes. The key personnel roster should include a professional wetland scientist, field botanist, hydrologist, soil scientist, and/or ecologist as well as other key technical staff needed to complete the work tasks.  </w:t>
      </w:r>
      <w:r w:rsidR="00DB48F9" w:rsidRPr="0070282C">
        <w:rPr>
          <w:rFonts w:asciiTheme="majorHAnsi" w:hAnsiTheme="majorHAnsi" w:cstheme="majorHAnsi"/>
          <w:b/>
        </w:rPr>
        <w:t>Only include personnel necessary to complete tasks listed in the Scope of Work.</w:t>
      </w:r>
      <w:r w:rsidR="005D6138" w:rsidRPr="0070282C">
        <w:rPr>
          <w:rFonts w:asciiTheme="majorHAnsi" w:hAnsiTheme="majorHAnsi" w:cstheme="majorHAnsi"/>
          <w:b/>
        </w:rPr>
        <w:t xml:space="preserve"> </w:t>
      </w:r>
      <w:r w:rsidR="005D6138" w:rsidRPr="0070282C">
        <w:rPr>
          <w:rFonts w:asciiTheme="majorHAnsi" w:hAnsiTheme="majorHAnsi" w:cstheme="majorHAnsi"/>
        </w:rPr>
        <w:t xml:space="preserve">Provision of a separate roster of additional non-key project personnel is also recommended. </w:t>
      </w:r>
      <w:r w:rsidR="00DB48F9" w:rsidRPr="0070282C">
        <w:rPr>
          <w:rFonts w:asciiTheme="majorHAnsi" w:hAnsiTheme="majorHAnsi" w:cstheme="majorHAnsi"/>
        </w:rPr>
        <w:t xml:space="preserve"> </w:t>
      </w:r>
      <w:r w:rsidR="00773254" w:rsidRPr="0070282C">
        <w:rPr>
          <w:rFonts w:asciiTheme="majorHAnsi" w:hAnsiTheme="majorHAnsi" w:cstheme="majorHAnsi"/>
        </w:rPr>
        <w:t xml:space="preserve">Please </w:t>
      </w:r>
      <w:r w:rsidRPr="0070282C">
        <w:rPr>
          <w:rFonts w:asciiTheme="majorHAnsi" w:hAnsiTheme="majorHAnsi" w:cstheme="majorHAnsi"/>
        </w:rPr>
        <w:t>note that proposals dependent upon subcontracting will not be preferred.</w:t>
      </w:r>
    </w:p>
    <w:p w14:paraId="5AE63AE8" w14:textId="77777777" w:rsidR="00134449" w:rsidRPr="009D4797" w:rsidRDefault="00134449" w:rsidP="00041FCC">
      <w:pPr>
        <w:pStyle w:val="BodyText"/>
        <w:spacing w:line="360" w:lineRule="auto"/>
        <w:rPr>
          <w:rFonts w:asciiTheme="majorHAnsi" w:hAnsiTheme="majorHAnsi" w:cstheme="majorHAnsi"/>
        </w:rPr>
      </w:pPr>
    </w:p>
    <w:p w14:paraId="77192514" w14:textId="267065B1" w:rsidR="00134449" w:rsidRPr="009D4797" w:rsidRDefault="00134449" w:rsidP="00041FCC">
      <w:pPr>
        <w:pStyle w:val="BodyText"/>
        <w:spacing w:line="360" w:lineRule="auto"/>
        <w:rPr>
          <w:rFonts w:asciiTheme="majorHAnsi" w:hAnsiTheme="majorHAnsi" w:cstheme="majorHAnsi"/>
        </w:rPr>
      </w:pPr>
      <w:r w:rsidRPr="008E7B0E">
        <w:rPr>
          <w:rFonts w:asciiTheme="majorHAnsi" w:hAnsiTheme="majorHAnsi" w:cstheme="majorHAnsi"/>
        </w:rPr>
        <w:t>Proposals must also include a complete rate schedule that accurately describes the rates at which all personnel and direct costs will be billed to produce the Scope of Work items listed in this Request for Proposals</w:t>
      </w:r>
      <w:r w:rsidRPr="0070282C">
        <w:rPr>
          <w:rFonts w:asciiTheme="majorHAnsi" w:hAnsiTheme="majorHAnsi" w:cstheme="majorHAnsi"/>
        </w:rPr>
        <w:t xml:space="preserve">.  </w:t>
      </w:r>
      <w:r w:rsidR="00773254" w:rsidRPr="0070282C">
        <w:rPr>
          <w:rFonts w:asciiTheme="majorHAnsi" w:hAnsiTheme="majorHAnsi" w:cstheme="majorHAnsi"/>
        </w:rPr>
        <w:t xml:space="preserve">Please see table in the </w:t>
      </w:r>
      <w:r w:rsidR="00773254" w:rsidRPr="0070282C">
        <w:rPr>
          <w:rFonts w:asciiTheme="majorHAnsi" w:hAnsiTheme="majorHAnsi" w:cstheme="majorHAnsi"/>
          <w:i/>
        </w:rPr>
        <w:t>Applicable Rate Schedule</w:t>
      </w:r>
      <w:r w:rsidR="00773254" w:rsidRPr="0070282C">
        <w:rPr>
          <w:rFonts w:asciiTheme="majorHAnsi" w:hAnsiTheme="majorHAnsi" w:cstheme="majorHAnsi"/>
        </w:rPr>
        <w:t xml:space="preserve"> </w:t>
      </w:r>
      <w:r w:rsidR="00DB48F9" w:rsidRPr="0070282C">
        <w:rPr>
          <w:rFonts w:asciiTheme="majorHAnsi" w:hAnsiTheme="majorHAnsi" w:cstheme="majorHAnsi"/>
        </w:rPr>
        <w:t>section with</w:t>
      </w:r>
      <w:r w:rsidR="00773254" w:rsidRPr="0070282C">
        <w:rPr>
          <w:rFonts w:asciiTheme="majorHAnsi" w:hAnsiTheme="majorHAnsi" w:cstheme="majorHAnsi"/>
        </w:rPr>
        <w:t xml:space="preserve">in Exhibit B as a guide. </w:t>
      </w:r>
      <w:r w:rsidRPr="0070282C">
        <w:rPr>
          <w:rFonts w:asciiTheme="majorHAnsi" w:hAnsiTheme="majorHAnsi" w:cstheme="majorHAnsi"/>
        </w:rPr>
        <w:t>The</w:t>
      </w:r>
      <w:r w:rsidRPr="009D4797">
        <w:rPr>
          <w:rFonts w:asciiTheme="majorHAnsi" w:hAnsiTheme="majorHAnsi" w:cstheme="majorHAnsi"/>
        </w:rPr>
        <w:t xml:space="preserve"> schedule of fees should be submitted on company letterhead and certified by signature that the rates provided for competitive bidding will be valid for at least 180 days.</w:t>
      </w:r>
      <w:r w:rsidR="00DB48F9">
        <w:rPr>
          <w:rFonts w:asciiTheme="majorHAnsi" w:hAnsiTheme="majorHAnsi" w:cstheme="majorHAnsi"/>
        </w:rPr>
        <w:t xml:space="preserve"> </w:t>
      </w:r>
    </w:p>
    <w:p w14:paraId="1AB06562" w14:textId="77777777" w:rsidR="00134449" w:rsidRPr="009D4797" w:rsidRDefault="00134449" w:rsidP="00041FCC">
      <w:pPr>
        <w:pStyle w:val="BodyText"/>
        <w:spacing w:line="360" w:lineRule="auto"/>
        <w:rPr>
          <w:rFonts w:asciiTheme="majorHAnsi" w:hAnsiTheme="majorHAnsi" w:cstheme="majorHAnsi"/>
        </w:rPr>
      </w:pPr>
    </w:p>
    <w:p w14:paraId="4A6711D4" w14:textId="0B13E644" w:rsidR="00134449" w:rsidRDefault="00134449" w:rsidP="00041FCC">
      <w:pPr>
        <w:pStyle w:val="BodyText"/>
        <w:spacing w:line="360" w:lineRule="auto"/>
        <w:rPr>
          <w:rFonts w:asciiTheme="majorHAnsi" w:hAnsiTheme="majorHAnsi" w:cstheme="majorHAnsi"/>
        </w:rPr>
      </w:pPr>
      <w:r w:rsidRPr="009D4797">
        <w:rPr>
          <w:rFonts w:asciiTheme="majorHAnsi" w:hAnsiTheme="majorHAnsi" w:cstheme="majorHAnsi"/>
        </w:rPr>
        <w:lastRenderedPageBreak/>
        <w:t>Please review the attached Consultant Services Agreement template for typical Yakama Nation contracting terms and conditions, including reporting/invoicing requirements.</w:t>
      </w:r>
    </w:p>
    <w:p w14:paraId="36F7FE7F" w14:textId="77777777" w:rsidR="001B2B19" w:rsidRDefault="001B2B19" w:rsidP="00041FCC">
      <w:pPr>
        <w:pStyle w:val="BodyText"/>
        <w:spacing w:line="360" w:lineRule="auto"/>
        <w:rPr>
          <w:rFonts w:asciiTheme="majorHAnsi" w:hAnsiTheme="majorHAnsi" w:cstheme="majorHAnsi"/>
        </w:rPr>
      </w:pPr>
    </w:p>
    <w:p w14:paraId="6FEB5033" w14:textId="77777777" w:rsidR="001B2B19" w:rsidRPr="009D4797" w:rsidRDefault="001B2B19" w:rsidP="00041FCC">
      <w:pPr>
        <w:pStyle w:val="BodyText"/>
        <w:spacing w:line="360" w:lineRule="auto"/>
        <w:rPr>
          <w:rFonts w:asciiTheme="majorHAnsi" w:hAnsiTheme="majorHAnsi" w:cstheme="majorHAnsi"/>
        </w:rPr>
      </w:pPr>
    </w:p>
    <w:p w14:paraId="24D2484B" w14:textId="57974235" w:rsidR="00E154E6" w:rsidRPr="009D4797" w:rsidRDefault="002D48A1" w:rsidP="001B2B19">
      <w:pPr>
        <w:spacing w:line="276" w:lineRule="auto"/>
        <w:rPr>
          <w:rFonts w:asciiTheme="majorHAnsi" w:hAnsiTheme="majorHAnsi" w:cstheme="majorHAnsi"/>
          <w:b/>
        </w:rPr>
      </w:pPr>
      <w:r w:rsidRPr="009D4797">
        <w:rPr>
          <w:rFonts w:asciiTheme="majorHAnsi" w:hAnsiTheme="majorHAnsi" w:cstheme="majorHAnsi"/>
          <w:b/>
        </w:rPr>
        <w:t xml:space="preserve">Project Background </w:t>
      </w:r>
    </w:p>
    <w:p w14:paraId="322C3EA3" w14:textId="77777777" w:rsidR="002D48A1" w:rsidRPr="009D4797" w:rsidRDefault="002D48A1" w:rsidP="00041FCC">
      <w:pPr>
        <w:pStyle w:val="BodyText"/>
        <w:spacing w:line="360" w:lineRule="auto"/>
        <w:rPr>
          <w:rFonts w:asciiTheme="majorHAnsi" w:hAnsiTheme="majorHAnsi" w:cstheme="majorHAnsi"/>
        </w:rPr>
      </w:pPr>
      <w:r w:rsidRPr="009D4797">
        <w:rPr>
          <w:rFonts w:asciiTheme="majorHAnsi" w:hAnsiTheme="majorHAnsi" w:cstheme="majorHAnsi"/>
        </w:rPr>
        <w:t>Salmon habitat restoration project areas typically range between five to fifty acres in size, and often include heavily vegetated floodplains, wetlands, riparian areas, upland slopes, and glacial terraces. Data produced by wetland scientists under this contract will assist Yakama Nation Fisheries in acquiring site access permission and construction permits to perform salmon habitat restoration work.</w:t>
      </w:r>
    </w:p>
    <w:p w14:paraId="666BC170" w14:textId="77777777" w:rsidR="002D48A1" w:rsidRPr="009D4797" w:rsidRDefault="002D48A1" w:rsidP="00041FCC">
      <w:pPr>
        <w:pStyle w:val="BodyText"/>
        <w:spacing w:line="360" w:lineRule="auto"/>
        <w:rPr>
          <w:rFonts w:asciiTheme="majorHAnsi" w:hAnsiTheme="majorHAnsi" w:cstheme="majorHAnsi"/>
        </w:rPr>
      </w:pPr>
    </w:p>
    <w:p w14:paraId="55ABC5D0" w14:textId="41E469A1" w:rsidR="00A15D7A" w:rsidRPr="009D4797" w:rsidRDefault="002D48A1" w:rsidP="009D4797">
      <w:pPr>
        <w:pStyle w:val="BodyText"/>
        <w:spacing w:line="360" w:lineRule="auto"/>
        <w:rPr>
          <w:rFonts w:asciiTheme="majorHAnsi" w:hAnsiTheme="majorHAnsi" w:cstheme="majorHAnsi"/>
        </w:rPr>
      </w:pPr>
      <w:r w:rsidRPr="009D4797">
        <w:rPr>
          <w:rFonts w:asciiTheme="majorHAnsi" w:hAnsiTheme="majorHAnsi" w:cstheme="majorHAnsi"/>
        </w:rPr>
        <w:t xml:space="preserve">As Yakama Nation staff proceeds with developing habitat restoration projects on </w:t>
      </w:r>
      <w:r w:rsidR="002621C4" w:rsidRPr="009D4797">
        <w:rPr>
          <w:rFonts w:asciiTheme="majorHAnsi" w:hAnsiTheme="majorHAnsi" w:cstheme="majorHAnsi"/>
        </w:rPr>
        <w:t>the Yakama R</w:t>
      </w:r>
      <w:r w:rsidRPr="009D4797">
        <w:rPr>
          <w:rFonts w:asciiTheme="majorHAnsi" w:hAnsiTheme="majorHAnsi" w:cstheme="majorHAnsi"/>
        </w:rPr>
        <w:t>eservation and around Yakima County, individual project biologists may call upon the winning contractor as necessary to enact a portion or all of the work tasks described below. The Contractor shall furnish all supervision, labor, equipment, and tools necessary to complete the Scope of Work.</w:t>
      </w:r>
    </w:p>
    <w:p w14:paraId="39D09D72" w14:textId="77777777" w:rsidR="002D48A1" w:rsidRPr="009D4797" w:rsidRDefault="002D48A1" w:rsidP="009D4797">
      <w:pPr>
        <w:pStyle w:val="BodyText"/>
        <w:spacing w:line="360" w:lineRule="auto"/>
        <w:rPr>
          <w:rFonts w:asciiTheme="majorHAnsi" w:hAnsiTheme="majorHAnsi" w:cstheme="majorHAnsi"/>
          <w:b/>
        </w:rPr>
      </w:pPr>
      <w:r w:rsidRPr="009D4797">
        <w:rPr>
          <w:rFonts w:asciiTheme="majorHAnsi" w:hAnsiTheme="majorHAnsi" w:cstheme="majorHAnsi"/>
          <w:b/>
        </w:rPr>
        <w:t xml:space="preserve">Scope of Work </w:t>
      </w:r>
    </w:p>
    <w:p w14:paraId="1334F2F0" w14:textId="77777777" w:rsidR="002D48A1" w:rsidRPr="009D4797" w:rsidRDefault="002D48A1" w:rsidP="009D4797">
      <w:pPr>
        <w:pStyle w:val="BodyText"/>
        <w:numPr>
          <w:ilvl w:val="0"/>
          <w:numId w:val="13"/>
        </w:numPr>
        <w:spacing w:line="360" w:lineRule="auto"/>
        <w:rPr>
          <w:rFonts w:asciiTheme="majorHAnsi" w:hAnsiTheme="majorHAnsi" w:cstheme="majorHAnsi"/>
        </w:rPr>
      </w:pPr>
      <w:r w:rsidRPr="009D4797">
        <w:rPr>
          <w:rFonts w:asciiTheme="majorHAnsi" w:hAnsiTheme="majorHAnsi" w:cstheme="majorHAnsi"/>
          <w:b/>
        </w:rPr>
        <w:t xml:space="preserve">Preliminary Wetland Surveys </w:t>
      </w:r>
      <w:r w:rsidRPr="009D4797">
        <w:rPr>
          <w:rFonts w:asciiTheme="majorHAnsi" w:hAnsiTheme="majorHAnsi" w:cstheme="majorHAnsi"/>
        </w:rPr>
        <w:t>– Conduct rapid field surveys of wetlands within assigned salmon habitat restoration project areas to determine likely wetland types present, the potential regulatory jurisdiction and classification of wetlands present, and estimate the general location of wetlands for salmon habitat restoration project engineering purposes.</w:t>
      </w:r>
    </w:p>
    <w:p w14:paraId="71589077" w14:textId="77777777" w:rsidR="002D48A1" w:rsidRPr="009D4797" w:rsidRDefault="002D48A1" w:rsidP="009D4797">
      <w:pPr>
        <w:pStyle w:val="BodyText"/>
        <w:numPr>
          <w:ilvl w:val="0"/>
          <w:numId w:val="13"/>
        </w:numPr>
        <w:spacing w:line="360" w:lineRule="auto"/>
        <w:rPr>
          <w:rFonts w:asciiTheme="majorHAnsi" w:hAnsiTheme="majorHAnsi" w:cstheme="majorHAnsi"/>
        </w:rPr>
      </w:pPr>
      <w:r w:rsidRPr="009D4797">
        <w:rPr>
          <w:rFonts w:asciiTheme="majorHAnsi" w:hAnsiTheme="majorHAnsi" w:cstheme="majorHAnsi"/>
          <w:b/>
        </w:rPr>
        <w:t>Formal Wetland Delineations</w:t>
      </w:r>
      <w:r w:rsidRPr="009D4797">
        <w:rPr>
          <w:rFonts w:asciiTheme="majorHAnsi" w:hAnsiTheme="majorHAnsi" w:cstheme="majorHAnsi"/>
        </w:rPr>
        <w:t xml:space="preserve"> – Conduct all field work and research necessary to delineate and classify all wetlands within assigned salmon habitat restoration project areas using US Army Corps of Engineers and Washington State Department of Ecology required protocols. Delineations must include the creation of accurate survey data depicting wetland jurisdictional boundaries usable in typical engineering software programs like CAD and GIS.</w:t>
      </w:r>
    </w:p>
    <w:p w14:paraId="6DAB16AB" w14:textId="77777777" w:rsidR="002D48A1" w:rsidRPr="009D4797" w:rsidRDefault="002D48A1" w:rsidP="009D4797">
      <w:pPr>
        <w:pStyle w:val="BodyText"/>
        <w:numPr>
          <w:ilvl w:val="0"/>
          <w:numId w:val="13"/>
        </w:numPr>
        <w:spacing w:line="360" w:lineRule="auto"/>
        <w:rPr>
          <w:rFonts w:asciiTheme="majorHAnsi" w:hAnsiTheme="majorHAnsi" w:cstheme="majorHAnsi"/>
        </w:rPr>
      </w:pPr>
      <w:r w:rsidRPr="009D4797">
        <w:rPr>
          <w:rFonts w:asciiTheme="majorHAnsi" w:hAnsiTheme="majorHAnsi" w:cstheme="majorHAnsi"/>
          <w:b/>
        </w:rPr>
        <w:t>Wetland Survey Reports</w:t>
      </w:r>
      <w:r w:rsidRPr="009D4797">
        <w:rPr>
          <w:rFonts w:asciiTheme="majorHAnsi" w:hAnsiTheme="majorHAnsi" w:cstheme="majorHAnsi"/>
        </w:rPr>
        <w:t xml:space="preserve"> – Provide technical reports detailing the findings of preliminary wetland surveys and/or formal wetland delineations that can be used to apply for Section 404 and/or 401 permits under the federal Clean Water Act.</w:t>
      </w:r>
    </w:p>
    <w:p w14:paraId="57919E9F" w14:textId="77777777" w:rsidR="002D48A1" w:rsidRPr="009D4797" w:rsidRDefault="002D48A1" w:rsidP="009D4797">
      <w:pPr>
        <w:pStyle w:val="BodyText"/>
        <w:numPr>
          <w:ilvl w:val="0"/>
          <w:numId w:val="13"/>
        </w:numPr>
        <w:spacing w:line="360" w:lineRule="auto"/>
        <w:rPr>
          <w:rFonts w:asciiTheme="majorHAnsi" w:hAnsiTheme="majorHAnsi" w:cstheme="majorHAnsi"/>
        </w:rPr>
      </w:pPr>
      <w:r w:rsidRPr="009D4797">
        <w:rPr>
          <w:rFonts w:asciiTheme="majorHAnsi" w:hAnsiTheme="majorHAnsi" w:cstheme="majorHAnsi"/>
          <w:b/>
        </w:rPr>
        <w:t>Assist in Evaluating Salmon Project Impacts and/or Wetland Mitigation Strategies</w:t>
      </w:r>
      <w:r w:rsidRPr="009D4797">
        <w:rPr>
          <w:rFonts w:asciiTheme="majorHAnsi" w:hAnsiTheme="majorHAnsi" w:cstheme="majorHAnsi"/>
        </w:rPr>
        <w:t xml:space="preserve"> – Assist Yakama Nation Fisheries staff in developing cost effective wetland impact mitigation strategies that can allow salmon habitat restoration projects to acquire federal, state, and county permits if and when wetland impacts may be unavoidable.</w:t>
      </w:r>
    </w:p>
    <w:p w14:paraId="087F2763" w14:textId="77777777" w:rsidR="002D48A1" w:rsidRPr="009D4797" w:rsidRDefault="002D48A1" w:rsidP="009D4797">
      <w:pPr>
        <w:pStyle w:val="BodyText"/>
        <w:numPr>
          <w:ilvl w:val="0"/>
          <w:numId w:val="13"/>
        </w:numPr>
        <w:spacing w:line="360" w:lineRule="auto"/>
        <w:rPr>
          <w:rFonts w:asciiTheme="majorHAnsi" w:hAnsiTheme="majorHAnsi" w:cstheme="majorHAnsi"/>
        </w:rPr>
      </w:pPr>
      <w:r w:rsidRPr="009D4797">
        <w:rPr>
          <w:rFonts w:asciiTheme="majorHAnsi" w:hAnsiTheme="majorHAnsi" w:cstheme="majorHAnsi"/>
          <w:b/>
        </w:rPr>
        <w:t>Project planning/coordination</w:t>
      </w:r>
      <w:r w:rsidRPr="009D4797">
        <w:rPr>
          <w:rFonts w:asciiTheme="majorHAnsi" w:hAnsiTheme="majorHAnsi" w:cstheme="majorHAnsi"/>
        </w:rPr>
        <w:t xml:space="preserve"> – Coordinate with Yakama Nation Fisheries staff to develop </w:t>
      </w:r>
      <w:r w:rsidRPr="009D4797">
        <w:rPr>
          <w:rFonts w:asciiTheme="majorHAnsi" w:hAnsiTheme="majorHAnsi" w:cstheme="majorHAnsi"/>
        </w:rPr>
        <w:lastRenderedPageBreak/>
        <w:t xml:space="preserve">wetland survey and delineation plans for specific assigned salmon habitat restoration project areas. Conduct internal staff coordination and administrative duties to support efficient wetland surveys and report writing. Conduct general desktop level site review prior to conducting specific surveys and/or inventories. </w:t>
      </w:r>
    </w:p>
    <w:p w14:paraId="2D96D5ED" w14:textId="4CB91010" w:rsidR="00A15D7A" w:rsidRDefault="002D48A1" w:rsidP="00041FCC">
      <w:pPr>
        <w:pStyle w:val="BodyText"/>
        <w:numPr>
          <w:ilvl w:val="0"/>
          <w:numId w:val="13"/>
        </w:numPr>
        <w:spacing w:line="360" w:lineRule="auto"/>
        <w:rPr>
          <w:rFonts w:asciiTheme="majorHAnsi" w:hAnsiTheme="majorHAnsi" w:cstheme="majorHAnsi"/>
        </w:rPr>
      </w:pPr>
      <w:r w:rsidRPr="009D4797">
        <w:rPr>
          <w:rFonts w:asciiTheme="majorHAnsi" w:hAnsiTheme="majorHAnsi" w:cstheme="majorHAnsi"/>
          <w:b/>
        </w:rPr>
        <w:t>Permitting Documentation and Guidance</w:t>
      </w:r>
      <w:r w:rsidRPr="009D4797">
        <w:rPr>
          <w:rFonts w:asciiTheme="majorHAnsi" w:hAnsiTheme="majorHAnsi" w:cstheme="majorHAnsi"/>
        </w:rPr>
        <w:t xml:space="preserve"> – Provide consultation and guidance to Yakama Nation Fisheries staff on environmental permitting documents and applications regarding wetland resources, wetland conditions, and proposed impacts to wetland resources.</w:t>
      </w:r>
    </w:p>
    <w:p w14:paraId="4AE0C68B" w14:textId="77777777" w:rsidR="001B2B19" w:rsidRPr="009D4797" w:rsidRDefault="001B2B19" w:rsidP="001B2B19">
      <w:pPr>
        <w:pStyle w:val="BodyText"/>
        <w:spacing w:line="360" w:lineRule="auto"/>
        <w:ind w:left="720"/>
        <w:rPr>
          <w:rFonts w:asciiTheme="majorHAnsi" w:hAnsiTheme="majorHAnsi" w:cstheme="majorHAnsi"/>
        </w:rPr>
      </w:pPr>
    </w:p>
    <w:p w14:paraId="0E99A324" w14:textId="1A22918E" w:rsidR="00E154E6" w:rsidRPr="009D4797" w:rsidRDefault="00B400C6" w:rsidP="00041FCC">
      <w:pPr>
        <w:spacing w:after="0" w:line="360" w:lineRule="auto"/>
        <w:rPr>
          <w:rFonts w:asciiTheme="majorHAnsi" w:hAnsiTheme="majorHAnsi" w:cstheme="majorHAnsi"/>
          <w:b/>
        </w:rPr>
      </w:pPr>
      <w:bookmarkStart w:id="3" w:name="_j517097rq5c6" w:colFirst="0" w:colLast="0"/>
      <w:bookmarkEnd w:id="3"/>
      <w:r w:rsidRPr="00226C89">
        <w:rPr>
          <w:rFonts w:asciiTheme="majorHAnsi" w:hAnsiTheme="majorHAnsi" w:cstheme="majorHAnsi"/>
          <w:b/>
        </w:rPr>
        <w:t>Proposal</w:t>
      </w:r>
      <w:r w:rsidR="00A15D7A" w:rsidRPr="00226C89">
        <w:rPr>
          <w:rFonts w:asciiTheme="majorHAnsi" w:hAnsiTheme="majorHAnsi" w:cstheme="majorHAnsi"/>
          <w:b/>
        </w:rPr>
        <w:t xml:space="preserve"> </w:t>
      </w:r>
      <w:r w:rsidR="00C97A4E" w:rsidRPr="00226C89">
        <w:rPr>
          <w:rFonts w:asciiTheme="majorHAnsi" w:hAnsiTheme="majorHAnsi" w:cstheme="majorHAnsi"/>
          <w:b/>
        </w:rPr>
        <w:t>Evaluation and Selection Process</w:t>
      </w:r>
    </w:p>
    <w:p w14:paraId="3D762445" w14:textId="2044D7BC" w:rsidR="00250AB6" w:rsidRPr="009D4797" w:rsidRDefault="00250AB6" w:rsidP="00041FCC">
      <w:pPr>
        <w:pStyle w:val="BodyText"/>
        <w:spacing w:line="360" w:lineRule="auto"/>
        <w:rPr>
          <w:rFonts w:asciiTheme="majorHAnsi" w:hAnsiTheme="majorHAnsi" w:cstheme="majorHAnsi"/>
        </w:rPr>
      </w:pPr>
      <w:r w:rsidRPr="009D4797">
        <w:rPr>
          <w:rFonts w:asciiTheme="majorHAnsi" w:hAnsiTheme="majorHAnsi" w:cstheme="majorHAnsi"/>
        </w:rPr>
        <w:t>The following categories will be used to evaluate the competitiveness of proposals received. Proposals will be evaluated and scored by YN staff.</w:t>
      </w:r>
    </w:p>
    <w:p w14:paraId="785A2FD9" w14:textId="77777777" w:rsidR="00250AB6" w:rsidRPr="009D4797" w:rsidRDefault="00250AB6" w:rsidP="00041FCC">
      <w:pPr>
        <w:pStyle w:val="BodyText"/>
        <w:numPr>
          <w:ilvl w:val="0"/>
          <w:numId w:val="20"/>
        </w:numPr>
        <w:spacing w:line="360" w:lineRule="auto"/>
        <w:rPr>
          <w:rFonts w:asciiTheme="majorHAnsi" w:hAnsiTheme="majorHAnsi" w:cstheme="majorHAnsi"/>
        </w:rPr>
      </w:pPr>
      <w:r w:rsidRPr="009D4797">
        <w:rPr>
          <w:rFonts w:asciiTheme="majorHAnsi" w:hAnsiTheme="majorHAnsi" w:cstheme="majorHAnsi"/>
        </w:rPr>
        <w:t>Demonstrated experience with this type of work –</w:t>
      </w:r>
      <w:r w:rsidRPr="009D4797">
        <w:rPr>
          <w:rFonts w:asciiTheme="majorHAnsi" w:hAnsiTheme="majorHAnsi" w:cstheme="majorHAnsi"/>
          <w:spacing w:val="-24"/>
        </w:rPr>
        <w:t xml:space="preserve"> </w:t>
      </w:r>
      <w:r w:rsidRPr="009D4797">
        <w:rPr>
          <w:rFonts w:asciiTheme="majorHAnsi" w:hAnsiTheme="majorHAnsi" w:cstheme="majorHAnsi"/>
        </w:rPr>
        <w:t>15%</w:t>
      </w:r>
    </w:p>
    <w:p w14:paraId="36EA8E4B" w14:textId="77777777" w:rsidR="00250AB6" w:rsidRPr="009D4797" w:rsidRDefault="00250AB6" w:rsidP="00041FCC">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Demonstrated quality of work –</w:t>
      </w:r>
      <w:r w:rsidRPr="009D4797">
        <w:rPr>
          <w:rFonts w:asciiTheme="majorHAnsi" w:hAnsiTheme="majorHAnsi" w:cstheme="majorHAnsi"/>
          <w:spacing w:val="-11"/>
        </w:rPr>
        <w:t xml:space="preserve"> </w:t>
      </w:r>
      <w:r w:rsidRPr="009D4797">
        <w:rPr>
          <w:rFonts w:asciiTheme="majorHAnsi" w:hAnsiTheme="majorHAnsi" w:cstheme="majorHAnsi"/>
        </w:rPr>
        <w:t>15%</w:t>
      </w:r>
    </w:p>
    <w:p w14:paraId="5F61B3D4" w14:textId="77777777" w:rsidR="00250AB6" w:rsidRPr="009D4797" w:rsidRDefault="00250AB6" w:rsidP="00041FCC">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Cost –</w:t>
      </w:r>
      <w:r w:rsidRPr="009D4797">
        <w:rPr>
          <w:rFonts w:asciiTheme="majorHAnsi" w:hAnsiTheme="majorHAnsi" w:cstheme="majorHAnsi"/>
          <w:spacing w:val="-5"/>
        </w:rPr>
        <w:t xml:space="preserve"> </w:t>
      </w:r>
      <w:r w:rsidRPr="009D4797">
        <w:rPr>
          <w:rFonts w:asciiTheme="majorHAnsi" w:hAnsiTheme="majorHAnsi" w:cstheme="majorHAnsi"/>
        </w:rPr>
        <w:t>15%</w:t>
      </w:r>
    </w:p>
    <w:p w14:paraId="423CAB06" w14:textId="77777777" w:rsidR="00250AB6" w:rsidRPr="009D4797" w:rsidRDefault="00250AB6" w:rsidP="00041FCC">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Schedule –</w:t>
      </w:r>
      <w:r w:rsidRPr="009D4797">
        <w:rPr>
          <w:rFonts w:asciiTheme="majorHAnsi" w:hAnsiTheme="majorHAnsi" w:cstheme="majorHAnsi"/>
          <w:spacing w:val="-6"/>
        </w:rPr>
        <w:t xml:space="preserve"> </w:t>
      </w:r>
      <w:r w:rsidRPr="009D4797">
        <w:rPr>
          <w:rFonts w:asciiTheme="majorHAnsi" w:hAnsiTheme="majorHAnsi" w:cstheme="majorHAnsi"/>
        </w:rPr>
        <w:t>10%</w:t>
      </w:r>
    </w:p>
    <w:p w14:paraId="2C79EB4F" w14:textId="77777777" w:rsidR="00250AB6" w:rsidRPr="009D4797" w:rsidRDefault="00250AB6" w:rsidP="00041FCC">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Company integrity/references –</w:t>
      </w:r>
      <w:r w:rsidRPr="009D4797">
        <w:rPr>
          <w:rFonts w:asciiTheme="majorHAnsi" w:hAnsiTheme="majorHAnsi" w:cstheme="majorHAnsi"/>
          <w:spacing w:val="-14"/>
        </w:rPr>
        <w:t xml:space="preserve"> </w:t>
      </w:r>
      <w:r w:rsidRPr="009D4797">
        <w:rPr>
          <w:rFonts w:asciiTheme="majorHAnsi" w:hAnsiTheme="majorHAnsi" w:cstheme="majorHAnsi"/>
        </w:rPr>
        <w:t>10%</w:t>
      </w:r>
    </w:p>
    <w:p w14:paraId="5C44FF47" w14:textId="113392A5" w:rsidR="00250AB6" w:rsidRPr="009D4797" w:rsidRDefault="00250AB6" w:rsidP="00041FCC">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Demonstrated experience with permitting agencies in the Yakima Basin –</w:t>
      </w:r>
      <w:r w:rsidRPr="009D4797">
        <w:rPr>
          <w:rFonts w:asciiTheme="majorHAnsi" w:hAnsiTheme="majorHAnsi" w:cstheme="majorHAnsi"/>
          <w:spacing w:val="-33"/>
        </w:rPr>
        <w:t xml:space="preserve"> </w:t>
      </w:r>
      <w:r w:rsidRPr="009D4797">
        <w:rPr>
          <w:rFonts w:asciiTheme="majorHAnsi" w:hAnsiTheme="majorHAnsi" w:cstheme="majorHAnsi"/>
        </w:rPr>
        <w:t>10%</w:t>
      </w:r>
    </w:p>
    <w:p w14:paraId="5E022EDE" w14:textId="5CD65EF6" w:rsidR="00250AB6" w:rsidRPr="009D4797" w:rsidRDefault="00250AB6" w:rsidP="00041FCC">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Adequacy/quality of staff and methods proposed –</w:t>
      </w:r>
      <w:r w:rsidRPr="009D4797">
        <w:rPr>
          <w:rFonts w:asciiTheme="majorHAnsi" w:hAnsiTheme="majorHAnsi" w:cstheme="majorHAnsi"/>
          <w:spacing w:val="-21"/>
        </w:rPr>
        <w:t xml:space="preserve"> </w:t>
      </w:r>
      <w:r w:rsidRPr="009D4797">
        <w:rPr>
          <w:rFonts w:asciiTheme="majorHAnsi" w:hAnsiTheme="majorHAnsi" w:cstheme="majorHAnsi"/>
        </w:rPr>
        <w:t>15%</w:t>
      </w:r>
    </w:p>
    <w:p w14:paraId="66F7791B" w14:textId="58D924F6" w:rsidR="00467D32" w:rsidRDefault="00250AB6" w:rsidP="009D4797">
      <w:pPr>
        <w:pStyle w:val="BodyText"/>
        <w:numPr>
          <w:ilvl w:val="0"/>
          <w:numId w:val="20"/>
        </w:numPr>
        <w:spacing w:before="21" w:line="360" w:lineRule="auto"/>
        <w:rPr>
          <w:rFonts w:asciiTheme="majorHAnsi" w:hAnsiTheme="majorHAnsi" w:cstheme="majorHAnsi"/>
        </w:rPr>
      </w:pPr>
      <w:r w:rsidRPr="009D4797">
        <w:rPr>
          <w:rFonts w:asciiTheme="majorHAnsi" w:hAnsiTheme="majorHAnsi" w:cstheme="majorHAnsi"/>
        </w:rPr>
        <w:t>Completeness of Proposal (Based on RFP Submission Requirements) –</w:t>
      </w:r>
      <w:r w:rsidRPr="009D4797">
        <w:rPr>
          <w:rFonts w:asciiTheme="majorHAnsi" w:hAnsiTheme="majorHAnsi" w:cstheme="majorHAnsi"/>
          <w:spacing w:val="-29"/>
        </w:rPr>
        <w:t xml:space="preserve"> </w:t>
      </w:r>
      <w:r w:rsidRPr="009D4797">
        <w:rPr>
          <w:rFonts w:asciiTheme="majorHAnsi" w:hAnsiTheme="majorHAnsi" w:cstheme="majorHAnsi"/>
        </w:rPr>
        <w:t>10%</w:t>
      </w:r>
    </w:p>
    <w:p w14:paraId="6DEFF41C" w14:textId="77777777" w:rsidR="001B2B19" w:rsidRPr="009D4797" w:rsidRDefault="001B2B19" w:rsidP="001B2B19">
      <w:pPr>
        <w:pStyle w:val="BodyText"/>
        <w:spacing w:before="21" w:line="360" w:lineRule="auto"/>
        <w:ind w:left="720"/>
        <w:rPr>
          <w:rFonts w:asciiTheme="majorHAnsi" w:hAnsiTheme="majorHAnsi" w:cstheme="majorHAnsi"/>
        </w:rPr>
      </w:pPr>
    </w:p>
    <w:p w14:paraId="19697EBA" w14:textId="77777777" w:rsidR="00E154E6" w:rsidRPr="009D4797" w:rsidRDefault="00C97A4E" w:rsidP="00041FCC">
      <w:pPr>
        <w:spacing w:after="0" w:line="360" w:lineRule="auto"/>
        <w:rPr>
          <w:rFonts w:asciiTheme="majorHAnsi" w:hAnsiTheme="majorHAnsi" w:cstheme="majorHAnsi"/>
          <w:b/>
        </w:rPr>
      </w:pPr>
      <w:r w:rsidRPr="009D4797">
        <w:rPr>
          <w:rFonts w:asciiTheme="majorHAnsi" w:hAnsiTheme="majorHAnsi" w:cstheme="majorHAnsi"/>
          <w:b/>
        </w:rPr>
        <w:t>Limitations</w:t>
      </w:r>
    </w:p>
    <w:p w14:paraId="5566DF51" w14:textId="680D0506" w:rsidR="00E154E6" w:rsidRPr="009D4797" w:rsidRDefault="00C97A4E" w:rsidP="00041FCC">
      <w:pPr>
        <w:spacing w:after="0" w:line="360" w:lineRule="auto"/>
        <w:rPr>
          <w:rFonts w:asciiTheme="majorHAnsi" w:hAnsiTheme="majorHAnsi" w:cstheme="majorHAnsi"/>
        </w:rPr>
      </w:pPr>
      <w:r w:rsidRPr="009D4797">
        <w:rPr>
          <w:rFonts w:asciiTheme="majorHAnsi" w:hAnsiTheme="majorHAnsi" w:cstheme="majorHAnsi"/>
        </w:rPr>
        <w:t xml:space="preserve">The Yakama Nation reserves the right to accept or reject any and all of the proposals received as a result of this request, or to cancel in part or entirely this request if it is in the best interest of the Yakama Nation to do so. This request does not commit the Yakama Nation to pay any costs incurred in the preparation of a proposal. </w:t>
      </w:r>
    </w:p>
    <w:p w14:paraId="0F357184" w14:textId="77777777" w:rsidR="004B51C3" w:rsidRPr="00250AB6" w:rsidRDefault="004B51C3" w:rsidP="00041FCC">
      <w:pPr>
        <w:spacing w:line="360" w:lineRule="auto"/>
        <w:rPr>
          <w:rFonts w:asciiTheme="majorHAnsi" w:hAnsiTheme="majorHAnsi" w:cstheme="majorHAnsi"/>
        </w:rPr>
      </w:pPr>
      <w:r w:rsidRPr="00250AB6">
        <w:rPr>
          <w:rFonts w:asciiTheme="majorHAnsi" w:hAnsiTheme="majorHAnsi" w:cstheme="majorHAnsi"/>
        </w:rPr>
        <w:br w:type="page"/>
      </w:r>
    </w:p>
    <w:p w14:paraId="78E0A096" w14:textId="430F7AE8" w:rsidR="007F7689" w:rsidRPr="007F7689" w:rsidRDefault="007F7689" w:rsidP="007F7689">
      <w:pPr>
        <w:pStyle w:val="Title"/>
        <w:jc w:val="center"/>
        <w:rPr>
          <w:rFonts w:asciiTheme="majorHAnsi" w:hAnsiTheme="majorHAnsi" w:cstheme="majorHAnsi"/>
          <w:sz w:val="24"/>
          <w:szCs w:val="24"/>
        </w:rPr>
      </w:pPr>
      <w:r>
        <w:rPr>
          <w:rFonts w:asciiTheme="majorHAnsi" w:hAnsiTheme="majorHAnsi" w:cstheme="majorHAnsi"/>
          <w:sz w:val="24"/>
          <w:szCs w:val="24"/>
        </w:rPr>
        <w:lastRenderedPageBreak/>
        <w:t>CONSULTANT SERVICES AGREEMENT</w:t>
      </w:r>
    </w:p>
    <w:p w14:paraId="5C7D8364" w14:textId="77777777" w:rsidR="007F7689" w:rsidRPr="007F7689" w:rsidRDefault="007F7689" w:rsidP="007F7689">
      <w:pPr>
        <w:rPr>
          <w:rFonts w:asciiTheme="majorHAnsi" w:hAnsiTheme="majorHAnsi" w:cstheme="majorHAnsi"/>
          <w:szCs w:val="24"/>
        </w:rPr>
      </w:pPr>
    </w:p>
    <w:p w14:paraId="5626788E" w14:textId="77777777" w:rsidR="007F7689" w:rsidRPr="007F7689" w:rsidRDefault="007F7689" w:rsidP="007F7689">
      <w:pPr>
        <w:rPr>
          <w:rFonts w:asciiTheme="majorHAnsi" w:hAnsiTheme="majorHAnsi" w:cstheme="majorHAnsi"/>
          <w:szCs w:val="24"/>
        </w:rPr>
      </w:pPr>
      <w:r w:rsidRPr="007F7689">
        <w:rPr>
          <w:rFonts w:asciiTheme="majorHAnsi" w:hAnsiTheme="majorHAnsi" w:cstheme="majorHAnsi"/>
          <w:szCs w:val="24"/>
        </w:rPr>
        <w:t>This consultant services agreement is between the CONFEDERATED TRIBES AND BANDS OF THE YAKAMA NATION, a sovereign native nation with its governmental headquarters located at P.O. Box 151 / 401 Fort Road, Toppenish, WA 98948 on the Yakama Reservation (“</w:t>
      </w:r>
      <w:r w:rsidRPr="007F7689">
        <w:rPr>
          <w:rFonts w:asciiTheme="majorHAnsi" w:hAnsiTheme="majorHAnsi" w:cstheme="majorHAnsi"/>
          <w:b/>
          <w:szCs w:val="24"/>
        </w:rPr>
        <w:t>Yakama Nation</w:t>
      </w:r>
      <w:r w:rsidRPr="007F7689">
        <w:rPr>
          <w:rFonts w:asciiTheme="majorHAnsi" w:hAnsiTheme="majorHAnsi" w:cstheme="majorHAnsi"/>
          <w:szCs w:val="24"/>
        </w:rPr>
        <w:t xml:space="preserve">”), and </w:t>
      </w:r>
      <w:r w:rsidRPr="007F7689">
        <w:rPr>
          <w:rFonts w:asciiTheme="majorHAnsi" w:hAnsiTheme="majorHAnsi" w:cstheme="majorHAnsi"/>
          <w:szCs w:val="24"/>
          <w:highlight w:val="lightGray"/>
        </w:rPr>
        <w:t>[CONSULTANT’S NAME]</w:t>
      </w:r>
      <w:r w:rsidRPr="007F7689">
        <w:rPr>
          <w:rFonts w:asciiTheme="majorHAnsi" w:hAnsiTheme="majorHAnsi" w:cstheme="majorHAnsi"/>
          <w:szCs w:val="24"/>
        </w:rPr>
        <w:t xml:space="preserve">, Tax ID Number </w:t>
      </w:r>
      <w:r w:rsidRPr="007F7689">
        <w:rPr>
          <w:rFonts w:asciiTheme="majorHAnsi" w:hAnsiTheme="majorHAnsi" w:cstheme="majorHAnsi"/>
          <w:szCs w:val="24"/>
          <w:highlight w:val="lightGray"/>
        </w:rPr>
        <w:t>_______________</w:t>
      </w:r>
      <w:r w:rsidRPr="007F7689">
        <w:rPr>
          <w:rFonts w:asciiTheme="majorHAnsi" w:hAnsiTheme="majorHAnsi" w:cstheme="majorHAnsi"/>
          <w:szCs w:val="24"/>
        </w:rPr>
        <w:t xml:space="preserve">, with its primary place of business located at </w:t>
      </w:r>
      <w:r w:rsidRPr="007F7689">
        <w:rPr>
          <w:rFonts w:asciiTheme="majorHAnsi" w:hAnsiTheme="majorHAnsi" w:cstheme="majorHAnsi"/>
          <w:szCs w:val="24"/>
          <w:highlight w:val="lightGray"/>
        </w:rPr>
        <w:t>[address]</w:t>
      </w:r>
      <w:r w:rsidRPr="007F7689">
        <w:rPr>
          <w:rFonts w:asciiTheme="majorHAnsi" w:hAnsiTheme="majorHAnsi" w:cstheme="majorHAnsi"/>
          <w:szCs w:val="24"/>
        </w:rPr>
        <w:t xml:space="preserve"> (“</w:t>
      </w:r>
      <w:r w:rsidRPr="007F7689">
        <w:rPr>
          <w:rFonts w:asciiTheme="majorHAnsi" w:hAnsiTheme="majorHAnsi" w:cstheme="majorHAnsi"/>
          <w:b/>
          <w:szCs w:val="24"/>
        </w:rPr>
        <w:t>Consultant</w:t>
      </w:r>
      <w:r w:rsidRPr="007F7689">
        <w:rPr>
          <w:rFonts w:asciiTheme="majorHAnsi" w:hAnsiTheme="majorHAnsi" w:cstheme="majorHAnsi"/>
          <w:szCs w:val="24"/>
        </w:rPr>
        <w:t>”).</w:t>
      </w:r>
    </w:p>
    <w:p w14:paraId="1CEBC8A3" w14:textId="77777777" w:rsidR="007F7689" w:rsidRPr="007F7689" w:rsidRDefault="007F7689" w:rsidP="007F7689">
      <w:pPr>
        <w:rPr>
          <w:rFonts w:asciiTheme="majorHAnsi" w:hAnsiTheme="majorHAnsi" w:cstheme="majorHAnsi"/>
          <w:szCs w:val="24"/>
        </w:rPr>
      </w:pPr>
      <w:r w:rsidRPr="007F7689">
        <w:rPr>
          <w:rFonts w:asciiTheme="majorHAnsi" w:hAnsiTheme="majorHAnsi" w:cstheme="majorHAnsi"/>
          <w:szCs w:val="24"/>
        </w:rPr>
        <w:t xml:space="preserve">The Yakama Nation wants to obtain technical assistance to accomplish the project, task, study, or other work described in Exhibit A (Scope of Work) to this agreement.  </w:t>
      </w:r>
    </w:p>
    <w:p w14:paraId="1C7CE205" w14:textId="77777777" w:rsidR="007F7689" w:rsidRPr="007F7689" w:rsidRDefault="007F7689" w:rsidP="007F7689">
      <w:pPr>
        <w:rPr>
          <w:rFonts w:asciiTheme="majorHAnsi" w:hAnsiTheme="majorHAnsi" w:cstheme="majorHAnsi"/>
          <w:szCs w:val="24"/>
        </w:rPr>
      </w:pPr>
      <w:r w:rsidRPr="007F7689">
        <w:rPr>
          <w:rFonts w:asciiTheme="majorHAnsi" w:hAnsiTheme="majorHAnsi" w:cstheme="majorHAnsi"/>
          <w:szCs w:val="24"/>
        </w:rPr>
        <w:t xml:space="preserve">Consultant states that it has the necessary technical expertise, skill, and capability to complete this work for the Yakama Nation.  </w:t>
      </w:r>
    </w:p>
    <w:p w14:paraId="7DF79442" w14:textId="77777777" w:rsidR="007F7689" w:rsidRPr="007F7689" w:rsidRDefault="007F7689" w:rsidP="007F7689">
      <w:pPr>
        <w:rPr>
          <w:rFonts w:asciiTheme="majorHAnsi" w:hAnsiTheme="majorHAnsi" w:cstheme="majorHAnsi"/>
          <w:szCs w:val="24"/>
        </w:rPr>
      </w:pPr>
      <w:r w:rsidRPr="007F7689">
        <w:rPr>
          <w:rFonts w:asciiTheme="majorHAnsi" w:hAnsiTheme="majorHAnsi" w:cstheme="majorHAnsi"/>
          <w:szCs w:val="24"/>
        </w:rPr>
        <w:t>The parties therefore agree as follows:</w:t>
      </w:r>
    </w:p>
    <w:p w14:paraId="1DFF9BE5" w14:textId="113551FD" w:rsidR="007F7689" w:rsidRPr="007F7689" w:rsidRDefault="007F7689" w:rsidP="007F7689">
      <w:pPr>
        <w:pStyle w:val="Heading1"/>
        <w:keepNext w:val="0"/>
        <w:numPr>
          <w:ilvl w:val="0"/>
          <w:numId w:val="22"/>
        </w:numPr>
        <w:spacing w:before="0" w:after="220"/>
        <w:jc w:val="center"/>
        <w:rPr>
          <w:rFonts w:asciiTheme="majorHAnsi" w:hAnsiTheme="majorHAnsi" w:cstheme="majorHAnsi"/>
          <w:sz w:val="22"/>
          <w:szCs w:val="24"/>
        </w:rPr>
      </w:pPr>
      <w:r>
        <w:rPr>
          <w:rFonts w:asciiTheme="majorHAnsi" w:hAnsiTheme="majorHAnsi" w:cstheme="majorHAnsi"/>
          <w:sz w:val="22"/>
          <w:szCs w:val="24"/>
        </w:rPr>
        <w:t>STATEMENT OF SERVICES</w:t>
      </w:r>
    </w:p>
    <w:p w14:paraId="720C53AA"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b w:val="0"/>
          <w:sz w:val="22"/>
          <w:szCs w:val="24"/>
        </w:rPr>
      </w:pPr>
      <w:r w:rsidRPr="007F7689">
        <w:rPr>
          <w:rFonts w:asciiTheme="majorHAnsi" w:hAnsiTheme="majorHAnsi" w:cstheme="majorHAnsi"/>
          <w:sz w:val="22"/>
          <w:szCs w:val="24"/>
        </w:rPr>
        <w:t>Work &amp; Standard of Performance.</w:t>
      </w:r>
      <w:r w:rsidRPr="007F7689">
        <w:rPr>
          <w:rFonts w:asciiTheme="majorHAnsi" w:hAnsiTheme="majorHAnsi" w:cstheme="majorHAnsi"/>
          <w:b w:val="0"/>
          <w:sz w:val="22"/>
          <w:szCs w:val="24"/>
        </w:rPr>
        <w:t xml:space="preserve"> Consultant shall perform the work described in Exhibit A (Scope of Work) to this agreement (the “Work”). Consultant shall, at its sole expense, provide all labor, services, and equipment necessary to complete the Work timely and to the Yakama Nation’s satisfaction, except as expressly provided otherwise in this agreement. Consultant’s performance shall comply with applicable tribal, federal, state, and local law and policy, and be consistent with generally accepted professional best practices, both of which Consultant states it has knowledge of. </w:t>
      </w:r>
    </w:p>
    <w:p w14:paraId="5DF298C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b w:val="0"/>
          <w:sz w:val="22"/>
          <w:szCs w:val="24"/>
        </w:rPr>
      </w:pPr>
      <w:r w:rsidRPr="007F7689">
        <w:rPr>
          <w:rFonts w:asciiTheme="majorHAnsi" w:hAnsiTheme="majorHAnsi" w:cstheme="majorHAnsi"/>
          <w:sz w:val="22"/>
          <w:szCs w:val="24"/>
        </w:rPr>
        <w:t>Term.</w:t>
      </w:r>
      <w:r w:rsidRPr="007F7689">
        <w:rPr>
          <w:rFonts w:asciiTheme="majorHAnsi" w:hAnsiTheme="majorHAnsi" w:cstheme="majorHAnsi"/>
          <w:b w:val="0"/>
          <w:sz w:val="22"/>
          <w:szCs w:val="24"/>
        </w:rPr>
        <w:t xml:space="preserve"> This agreement will be effective on the date when both parties have signed it, and will terminate as set forth below, unless terminated earlier in accordance with Article 9 of this agreement (if neither option is selected, Option B shall be the default):</w:t>
      </w:r>
    </w:p>
    <w:p w14:paraId="3EDC7D49" w14:textId="77777777" w:rsidR="007F7689" w:rsidRPr="007F7689" w:rsidRDefault="007F7689" w:rsidP="007F7689">
      <w:pPr>
        <w:pStyle w:val="Heading2"/>
        <w:ind w:left="720"/>
        <w:rPr>
          <w:rFonts w:asciiTheme="majorHAnsi" w:hAnsiTheme="majorHAnsi" w:cstheme="majorHAnsi"/>
          <w:b w:val="0"/>
          <w:sz w:val="22"/>
          <w:szCs w:val="24"/>
        </w:rPr>
      </w:pPr>
      <w:r w:rsidRPr="007F7689">
        <w:rPr>
          <w:rFonts w:asciiTheme="majorHAnsi" w:hAnsiTheme="majorHAnsi" w:cstheme="majorHAnsi"/>
          <w:b w:val="0"/>
          <w:sz w:val="22"/>
          <w:szCs w:val="24"/>
        </w:rPr>
        <w:fldChar w:fldCharType="begin">
          <w:ffData>
            <w:name w:val="Check5"/>
            <w:enabled/>
            <w:calcOnExit w:val="0"/>
            <w:checkBox>
              <w:sizeAuto/>
              <w:default w:val="1"/>
            </w:checkBox>
          </w:ffData>
        </w:fldChar>
      </w:r>
      <w:bookmarkStart w:id="4" w:name="Check5"/>
      <w:r w:rsidRPr="007F7689">
        <w:rPr>
          <w:rFonts w:asciiTheme="majorHAnsi" w:hAnsiTheme="majorHAnsi" w:cstheme="majorHAnsi"/>
          <w:b w:val="0"/>
          <w:sz w:val="22"/>
          <w:szCs w:val="24"/>
        </w:rPr>
        <w:instrText xml:space="preserve"> FORMCHECKBOX </w:instrText>
      </w:r>
      <w:r w:rsidR="00CA1490">
        <w:rPr>
          <w:rFonts w:asciiTheme="majorHAnsi" w:hAnsiTheme="majorHAnsi" w:cstheme="majorHAnsi"/>
          <w:b w:val="0"/>
          <w:sz w:val="22"/>
          <w:szCs w:val="24"/>
        </w:rPr>
      </w:r>
      <w:r w:rsidR="00CA1490">
        <w:rPr>
          <w:rFonts w:asciiTheme="majorHAnsi" w:hAnsiTheme="majorHAnsi" w:cstheme="majorHAnsi"/>
          <w:b w:val="0"/>
          <w:sz w:val="22"/>
          <w:szCs w:val="24"/>
        </w:rPr>
        <w:fldChar w:fldCharType="separate"/>
      </w:r>
      <w:r w:rsidRPr="007F7689">
        <w:rPr>
          <w:rFonts w:asciiTheme="majorHAnsi" w:hAnsiTheme="majorHAnsi" w:cstheme="majorHAnsi"/>
          <w:b w:val="0"/>
          <w:sz w:val="22"/>
          <w:szCs w:val="24"/>
        </w:rPr>
        <w:fldChar w:fldCharType="end"/>
      </w:r>
      <w:bookmarkEnd w:id="4"/>
      <w:r w:rsidRPr="007F7689">
        <w:rPr>
          <w:rFonts w:asciiTheme="majorHAnsi" w:hAnsiTheme="majorHAnsi" w:cstheme="majorHAnsi"/>
          <w:sz w:val="22"/>
          <w:szCs w:val="24"/>
        </w:rPr>
        <w:t xml:space="preserve">  </w:t>
      </w:r>
      <w:r w:rsidRPr="007F7689">
        <w:rPr>
          <w:rFonts w:asciiTheme="majorHAnsi" w:hAnsiTheme="majorHAnsi" w:cstheme="majorHAnsi"/>
          <w:sz w:val="22"/>
          <w:szCs w:val="24"/>
        </w:rPr>
        <w:tab/>
      </w:r>
      <w:r w:rsidRPr="007F7689">
        <w:rPr>
          <w:rFonts w:asciiTheme="majorHAnsi" w:hAnsiTheme="majorHAnsi" w:cstheme="majorHAnsi"/>
          <w:b w:val="0"/>
          <w:i/>
          <w:sz w:val="22"/>
          <w:szCs w:val="24"/>
        </w:rPr>
        <w:t>Option A:</w:t>
      </w:r>
      <w:r w:rsidRPr="007F7689">
        <w:rPr>
          <w:rFonts w:asciiTheme="majorHAnsi" w:hAnsiTheme="majorHAnsi" w:cstheme="majorHAnsi"/>
          <w:b w:val="0"/>
          <w:sz w:val="22"/>
          <w:szCs w:val="24"/>
        </w:rPr>
        <w:t xml:space="preserve">  On </w:t>
      </w:r>
      <w:r w:rsidRPr="007F7689">
        <w:rPr>
          <w:rFonts w:asciiTheme="majorHAnsi" w:hAnsiTheme="majorHAnsi" w:cstheme="majorHAnsi"/>
          <w:b w:val="0"/>
          <w:sz w:val="22"/>
          <w:szCs w:val="24"/>
        </w:rPr>
        <w:fldChar w:fldCharType="begin">
          <w:ffData>
            <w:name w:val="Text3"/>
            <w:enabled/>
            <w:calcOnExit w:val="0"/>
            <w:textInput>
              <w:default w:val="March"/>
            </w:textInput>
          </w:ffData>
        </w:fldChar>
      </w:r>
      <w:bookmarkStart w:id="5" w:name="Text3"/>
      <w:r w:rsidRPr="007F7689">
        <w:rPr>
          <w:rFonts w:asciiTheme="majorHAnsi" w:hAnsiTheme="majorHAnsi" w:cstheme="majorHAnsi"/>
          <w:b w:val="0"/>
          <w:sz w:val="22"/>
          <w:szCs w:val="24"/>
        </w:rPr>
        <w:instrText xml:space="preserve"> FORMTEXT </w:instrText>
      </w:r>
      <w:r w:rsidRPr="007F7689">
        <w:rPr>
          <w:rFonts w:asciiTheme="majorHAnsi" w:hAnsiTheme="majorHAnsi" w:cstheme="majorHAnsi"/>
          <w:b w:val="0"/>
          <w:sz w:val="22"/>
          <w:szCs w:val="24"/>
        </w:rPr>
      </w:r>
      <w:r w:rsidRPr="007F7689">
        <w:rPr>
          <w:rFonts w:asciiTheme="majorHAnsi" w:hAnsiTheme="majorHAnsi" w:cstheme="majorHAnsi"/>
          <w:b w:val="0"/>
          <w:sz w:val="22"/>
          <w:szCs w:val="24"/>
        </w:rPr>
        <w:fldChar w:fldCharType="separate"/>
      </w:r>
      <w:r w:rsidRPr="007F7689">
        <w:rPr>
          <w:rFonts w:asciiTheme="majorHAnsi" w:hAnsiTheme="majorHAnsi" w:cstheme="majorHAnsi"/>
          <w:b w:val="0"/>
          <w:noProof/>
          <w:sz w:val="22"/>
          <w:szCs w:val="24"/>
        </w:rPr>
        <w:t>March</w:t>
      </w:r>
      <w:r w:rsidRPr="007F7689">
        <w:rPr>
          <w:rFonts w:asciiTheme="majorHAnsi" w:hAnsiTheme="majorHAnsi" w:cstheme="majorHAnsi"/>
          <w:b w:val="0"/>
          <w:sz w:val="22"/>
          <w:szCs w:val="24"/>
        </w:rPr>
        <w:fldChar w:fldCharType="end"/>
      </w:r>
      <w:bookmarkEnd w:id="5"/>
      <w:r w:rsidRPr="007F7689">
        <w:rPr>
          <w:rFonts w:asciiTheme="majorHAnsi" w:hAnsiTheme="majorHAnsi" w:cstheme="majorHAnsi"/>
          <w:b w:val="0"/>
          <w:sz w:val="22"/>
          <w:szCs w:val="24"/>
        </w:rPr>
        <w:t xml:space="preserve"> </w:t>
      </w:r>
      <w:r w:rsidRPr="007F7689">
        <w:rPr>
          <w:rFonts w:asciiTheme="majorHAnsi" w:hAnsiTheme="majorHAnsi" w:cstheme="majorHAnsi"/>
          <w:b w:val="0"/>
          <w:sz w:val="22"/>
          <w:szCs w:val="24"/>
        </w:rPr>
        <w:fldChar w:fldCharType="begin">
          <w:ffData>
            <w:name w:val="Text5"/>
            <w:enabled/>
            <w:calcOnExit w:val="0"/>
            <w:textInput>
              <w:default w:val="31"/>
            </w:textInput>
          </w:ffData>
        </w:fldChar>
      </w:r>
      <w:bookmarkStart w:id="6" w:name="Text5"/>
      <w:r w:rsidRPr="007F7689">
        <w:rPr>
          <w:rFonts w:asciiTheme="majorHAnsi" w:hAnsiTheme="majorHAnsi" w:cstheme="majorHAnsi"/>
          <w:b w:val="0"/>
          <w:sz w:val="22"/>
          <w:szCs w:val="24"/>
        </w:rPr>
        <w:instrText xml:space="preserve"> FORMTEXT </w:instrText>
      </w:r>
      <w:r w:rsidRPr="007F7689">
        <w:rPr>
          <w:rFonts w:asciiTheme="majorHAnsi" w:hAnsiTheme="majorHAnsi" w:cstheme="majorHAnsi"/>
          <w:b w:val="0"/>
          <w:sz w:val="22"/>
          <w:szCs w:val="24"/>
        </w:rPr>
      </w:r>
      <w:r w:rsidRPr="007F7689">
        <w:rPr>
          <w:rFonts w:asciiTheme="majorHAnsi" w:hAnsiTheme="majorHAnsi" w:cstheme="majorHAnsi"/>
          <w:b w:val="0"/>
          <w:sz w:val="22"/>
          <w:szCs w:val="24"/>
        </w:rPr>
        <w:fldChar w:fldCharType="separate"/>
      </w:r>
      <w:r w:rsidRPr="007F7689">
        <w:rPr>
          <w:rFonts w:asciiTheme="majorHAnsi" w:hAnsiTheme="majorHAnsi" w:cstheme="majorHAnsi"/>
          <w:b w:val="0"/>
          <w:noProof/>
          <w:sz w:val="22"/>
          <w:szCs w:val="24"/>
        </w:rPr>
        <w:t>31</w:t>
      </w:r>
      <w:r w:rsidRPr="007F7689">
        <w:rPr>
          <w:rFonts w:asciiTheme="majorHAnsi" w:hAnsiTheme="majorHAnsi" w:cstheme="majorHAnsi"/>
          <w:b w:val="0"/>
          <w:sz w:val="22"/>
          <w:szCs w:val="24"/>
        </w:rPr>
        <w:fldChar w:fldCharType="end"/>
      </w:r>
      <w:bookmarkEnd w:id="6"/>
      <w:r w:rsidRPr="007F7689">
        <w:rPr>
          <w:rFonts w:asciiTheme="majorHAnsi" w:hAnsiTheme="majorHAnsi" w:cstheme="majorHAnsi"/>
          <w:b w:val="0"/>
          <w:sz w:val="22"/>
          <w:szCs w:val="24"/>
        </w:rPr>
        <w:t>, 20</w:t>
      </w:r>
      <w:r w:rsidRPr="007F7689">
        <w:rPr>
          <w:rFonts w:asciiTheme="majorHAnsi" w:hAnsiTheme="majorHAnsi" w:cstheme="majorHAnsi"/>
          <w:b w:val="0"/>
          <w:sz w:val="22"/>
          <w:szCs w:val="24"/>
        </w:rPr>
        <w:fldChar w:fldCharType="begin">
          <w:ffData>
            <w:name w:val="Text4"/>
            <w:enabled/>
            <w:calcOnExit w:val="0"/>
            <w:textInput>
              <w:default w:val="26"/>
            </w:textInput>
          </w:ffData>
        </w:fldChar>
      </w:r>
      <w:bookmarkStart w:id="7" w:name="Text4"/>
      <w:r w:rsidRPr="007F7689">
        <w:rPr>
          <w:rFonts w:asciiTheme="majorHAnsi" w:hAnsiTheme="majorHAnsi" w:cstheme="majorHAnsi"/>
          <w:b w:val="0"/>
          <w:sz w:val="22"/>
          <w:szCs w:val="24"/>
        </w:rPr>
        <w:instrText xml:space="preserve"> FORMTEXT </w:instrText>
      </w:r>
      <w:r w:rsidRPr="007F7689">
        <w:rPr>
          <w:rFonts w:asciiTheme="majorHAnsi" w:hAnsiTheme="majorHAnsi" w:cstheme="majorHAnsi"/>
          <w:b w:val="0"/>
          <w:sz w:val="22"/>
          <w:szCs w:val="24"/>
        </w:rPr>
      </w:r>
      <w:r w:rsidRPr="007F7689">
        <w:rPr>
          <w:rFonts w:asciiTheme="majorHAnsi" w:hAnsiTheme="majorHAnsi" w:cstheme="majorHAnsi"/>
          <w:b w:val="0"/>
          <w:sz w:val="22"/>
          <w:szCs w:val="24"/>
        </w:rPr>
        <w:fldChar w:fldCharType="separate"/>
      </w:r>
      <w:r w:rsidRPr="007F7689">
        <w:rPr>
          <w:rFonts w:asciiTheme="majorHAnsi" w:hAnsiTheme="majorHAnsi" w:cstheme="majorHAnsi"/>
          <w:b w:val="0"/>
          <w:noProof/>
          <w:sz w:val="22"/>
          <w:szCs w:val="24"/>
        </w:rPr>
        <w:t>26</w:t>
      </w:r>
      <w:r w:rsidRPr="007F7689">
        <w:rPr>
          <w:rFonts w:asciiTheme="majorHAnsi" w:hAnsiTheme="majorHAnsi" w:cstheme="majorHAnsi"/>
          <w:b w:val="0"/>
          <w:sz w:val="22"/>
          <w:szCs w:val="24"/>
        </w:rPr>
        <w:fldChar w:fldCharType="end"/>
      </w:r>
      <w:bookmarkEnd w:id="7"/>
    </w:p>
    <w:p w14:paraId="2BBF35AF" w14:textId="77777777" w:rsidR="007F7689" w:rsidRPr="007F7689" w:rsidRDefault="007F7689" w:rsidP="007F7689">
      <w:pPr>
        <w:pStyle w:val="Heading2"/>
        <w:ind w:left="720"/>
        <w:rPr>
          <w:rFonts w:asciiTheme="majorHAnsi" w:hAnsiTheme="majorHAnsi" w:cstheme="majorHAnsi"/>
          <w:b w:val="0"/>
          <w:sz w:val="22"/>
          <w:szCs w:val="24"/>
        </w:rPr>
      </w:pPr>
      <w:r w:rsidRPr="007F7689">
        <w:rPr>
          <w:rFonts w:asciiTheme="majorHAnsi" w:hAnsiTheme="majorHAnsi" w:cstheme="majorHAnsi"/>
          <w:b w:val="0"/>
          <w:sz w:val="22"/>
          <w:szCs w:val="24"/>
        </w:rPr>
        <w:fldChar w:fldCharType="begin">
          <w:ffData>
            <w:name w:val="Check6"/>
            <w:enabled/>
            <w:calcOnExit w:val="0"/>
            <w:checkBox>
              <w:sizeAuto/>
              <w:default w:val="0"/>
            </w:checkBox>
          </w:ffData>
        </w:fldChar>
      </w:r>
      <w:bookmarkStart w:id="8" w:name="Check6"/>
      <w:r w:rsidRPr="007F7689">
        <w:rPr>
          <w:rFonts w:asciiTheme="majorHAnsi" w:hAnsiTheme="majorHAnsi" w:cstheme="majorHAnsi"/>
          <w:b w:val="0"/>
          <w:sz w:val="22"/>
          <w:szCs w:val="24"/>
        </w:rPr>
        <w:instrText xml:space="preserve"> FORMCHECKBOX </w:instrText>
      </w:r>
      <w:r w:rsidR="00CA1490">
        <w:rPr>
          <w:rFonts w:asciiTheme="majorHAnsi" w:hAnsiTheme="majorHAnsi" w:cstheme="majorHAnsi"/>
          <w:b w:val="0"/>
          <w:sz w:val="22"/>
          <w:szCs w:val="24"/>
        </w:rPr>
      </w:r>
      <w:r w:rsidR="00CA1490">
        <w:rPr>
          <w:rFonts w:asciiTheme="majorHAnsi" w:hAnsiTheme="majorHAnsi" w:cstheme="majorHAnsi"/>
          <w:b w:val="0"/>
          <w:sz w:val="22"/>
          <w:szCs w:val="24"/>
        </w:rPr>
        <w:fldChar w:fldCharType="separate"/>
      </w:r>
      <w:r w:rsidRPr="007F7689">
        <w:rPr>
          <w:rFonts w:asciiTheme="majorHAnsi" w:hAnsiTheme="majorHAnsi" w:cstheme="majorHAnsi"/>
          <w:b w:val="0"/>
          <w:sz w:val="22"/>
          <w:szCs w:val="24"/>
        </w:rPr>
        <w:fldChar w:fldCharType="end"/>
      </w:r>
      <w:bookmarkEnd w:id="8"/>
      <w:r w:rsidRPr="007F7689">
        <w:rPr>
          <w:rFonts w:asciiTheme="majorHAnsi" w:hAnsiTheme="majorHAnsi" w:cstheme="majorHAnsi"/>
          <w:b w:val="0"/>
          <w:sz w:val="22"/>
          <w:szCs w:val="24"/>
        </w:rPr>
        <w:tab/>
      </w:r>
      <w:r w:rsidRPr="007F7689">
        <w:rPr>
          <w:rFonts w:asciiTheme="majorHAnsi" w:hAnsiTheme="majorHAnsi" w:cstheme="majorHAnsi"/>
          <w:b w:val="0"/>
          <w:i/>
          <w:sz w:val="22"/>
          <w:szCs w:val="24"/>
        </w:rPr>
        <w:t xml:space="preserve">Option B: </w:t>
      </w:r>
      <w:r w:rsidRPr="007F7689">
        <w:rPr>
          <w:rFonts w:asciiTheme="majorHAnsi" w:hAnsiTheme="majorHAnsi" w:cstheme="majorHAnsi"/>
          <w:b w:val="0"/>
          <w:sz w:val="22"/>
          <w:szCs w:val="24"/>
        </w:rPr>
        <w:t xml:space="preserve"> Upon Consultant’s satisfactory performance of the Work.  </w:t>
      </w:r>
    </w:p>
    <w:p w14:paraId="617B3E15"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4"/>
        </w:rPr>
      </w:pPr>
      <w:r w:rsidRPr="007F7689">
        <w:rPr>
          <w:rFonts w:asciiTheme="majorHAnsi" w:hAnsiTheme="majorHAnsi" w:cstheme="majorHAnsi"/>
          <w:sz w:val="22"/>
          <w:szCs w:val="24"/>
        </w:rPr>
        <w:t xml:space="preserve">Prior Performance. </w:t>
      </w:r>
      <w:r w:rsidRPr="007F7689">
        <w:rPr>
          <w:rFonts w:asciiTheme="majorHAnsi" w:hAnsiTheme="majorHAnsi" w:cstheme="majorHAnsi"/>
          <w:b w:val="0"/>
          <w:sz w:val="22"/>
          <w:szCs w:val="24"/>
        </w:rPr>
        <w:t xml:space="preserve"> If the Consultant has performed any Work prior to the effective date of this agreement, then this agreement will govern such prior performance.  Except that the Consultant’s invoicing obligations, and the Yakama Nation’s associated payment obligations, as set forth in Exhibit C (Payment Terms), will not arise until after the effective date of this agreement.</w:t>
      </w:r>
      <w:r w:rsidRPr="007F7689">
        <w:rPr>
          <w:rFonts w:asciiTheme="majorHAnsi" w:hAnsiTheme="majorHAnsi" w:cstheme="majorHAnsi"/>
          <w:sz w:val="22"/>
          <w:szCs w:val="24"/>
        </w:rPr>
        <w:t xml:space="preserve">  </w:t>
      </w:r>
    </w:p>
    <w:p w14:paraId="50099EB8" w14:textId="4408ABB2" w:rsidR="007F7689"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7F7689">
        <w:rPr>
          <w:rFonts w:asciiTheme="majorHAnsi" w:hAnsiTheme="majorHAnsi" w:cstheme="majorHAnsi"/>
          <w:sz w:val="22"/>
          <w:szCs w:val="22"/>
        </w:rPr>
        <w:t xml:space="preserve">Key Personnel.  </w:t>
      </w:r>
      <w:r w:rsidRPr="007F7689">
        <w:rPr>
          <w:rFonts w:asciiTheme="majorHAnsi" w:hAnsiTheme="majorHAnsi" w:cstheme="majorHAnsi"/>
          <w:b w:val="0"/>
          <w:sz w:val="22"/>
          <w:szCs w:val="22"/>
        </w:rPr>
        <w:t>If any of Consultant’s employees or agents are specifically identified in Exhibit A (Scope of Work) as the employee(s) or agent(s) expected to perform the Work, they will be considered Consultant’s “</w:t>
      </w:r>
      <w:r w:rsidRPr="007F7689">
        <w:rPr>
          <w:rFonts w:asciiTheme="majorHAnsi" w:hAnsiTheme="majorHAnsi" w:cstheme="majorHAnsi"/>
          <w:sz w:val="22"/>
          <w:szCs w:val="22"/>
        </w:rPr>
        <w:t>Key Personnel</w:t>
      </w:r>
      <w:r w:rsidRPr="007F7689">
        <w:rPr>
          <w:rFonts w:asciiTheme="majorHAnsi" w:hAnsiTheme="majorHAnsi" w:cstheme="majorHAnsi"/>
          <w:b w:val="0"/>
          <w:sz w:val="22"/>
          <w:szCs w:val="22"/>
        </w:rPr>
        <w:t>” for purposes of this agreement.  Consultant shall ensure that Key Personnel continue to be assigned to the Work until its completion, unless Consultant obtains the Yakama Nation Project Manager’s written c</w:t>
      </w:r>
      <w:r w:rsidR="00773254">
        <w:rPr>
          <w:rFonts w:asciiTheme="majorHAnsi" w:hAnsiTheme="majorHAnsi" w:cstheme="majorHAnsi"/>
          <w:b w:val="0"/>
          <w:sz w:val="22"/>
          <w:szCs w:val="22"/>
        </w:rPr>
        <w:t>onsent to a staff substitution.</w:t>
      </w:r>
    </w:p>
    <w:p w14:paraId="1BAFADF9" w14:textId="09DE13A5" w:rsidR="00773254" w:rsidRDefault="00773254" w:rsidP="00773254"/>
    <w:p w14:paraId="27A46700" w14:textId="77777777" w:rsidR="00773254" w:rsidRPr="00773254" w:rsidRDefault="00773254" w:rsidP="00773254"/>
    <w:p w14:paraId="1C1AD2AF" w14:textId="1575F2E8" w:rsidR="007F7689" w:rsidRPr="007F7689" w:rsidRDefault="007F7689"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lastRenderedPageBreak/>
        <w:t>COMPENSATION</w:t>
      </w:r>
    </w:p>
    <w:p w14:paraId="4C11553F"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Maximum Compensation. </w:t>
      </w:r>
      <w:r w:rsidRPr="007F7689">
        <w:rPr>
          <w:rFonts w:asciiTheme="majorHAnsi" w:hAnsiTheme="majorHAnsi" w:cstheme="majorHAnsi"/>
          <w:b w:val="0"/>
          <w:sz w:val="22"/>
          <w:szCs w:val="22"/>
        </w:rPr>
        <w:t xml:space="preserve">The maximum total compensation approved by the Yakama Nation and payable to Consultant for Work under this agreement is </w:t>
      </w:r>
      <w:r w:rsidRPr="007F7689">
        <w:rPr>
          <w:rFonts w:asciiTheme="majorHAnsi" w:hAnsiTheme="majorHAnsi" w:cstheme="majorHAnsi"/>
          <w:b w:val="0"/>
          <w:sz w:val="22"/>
          <w:szCs w:val="22"/>
          <w:highlight w:val="lightGray"/>
        </w:rPr>
        <w:t>$________________.</w:t>
      </w:r>
      <w:r w:rsidRPr="007F7689">
        <w:rPr>
          <w:rFonts w:asciiTheme="majorHAnsi" w:hAnsiTheme="majorHAnsi" w:cstheme="majorHAnsi"/>
          <w:b w:val="0"/>
          <w:sz w:val="22"/>
          <w:szCs w:val="22"/>
        </w:rPr>
        <w:t xml:space="preserve">  The Yakama Nation shall not pay Consultant more than this maximum amount for the Work.  Consultant acknowledges that this maximum amount (a) is sufficient to perform the Work consistent with the terms and conditions of this agreement and (b) includes all eligible expenses associated with Consultant’s performance of the Work.</w:t>
      </w:r>
    </w:p>
    <w:p w14:paraId="50002B47"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Payment. </w:t>
      </w:r>
      <w:r w:rsidRPr="007F7689">
        <w:rPr>
          <w:rFonts w:asciiTheme="majorHAnsi" w:hAnsiTheme="majorHAnsi" w:cstheme="majorHAnsi"/>
          <w:b w:val="0"/>
          <w:sz w:val="22"/>
          <w:szCs w:val="22"/>
        </w:rPr>
        <w:t xml:space="preserve">The Yakama Nation shall pay Consultant according to the invoicing and payment terms described in Exhibit B (Budget) and Exhibit C (Payment Terms) to this agreement.  </w:t>
      </w:r>
    </w:p>
    <w:p w14:paraId="31891105"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Expenses. </w:t>
      </w:r>
      <w:r w:rsidRPr="007F7689">
        <w:rPr>
          <w:rFonts w:asciiTheme="majorHAnsi" w:hAnsiTheme="majorHAnsi" w:cstheme="majorHAnsi"/>
          <w:b w:val="0"/>
          <w:sz w:val="22"/>
          <w:szCs w:val="22"/>
        </w:rPr>
        <w:t>The Yakama Nation shall only compensate Consultant for eligible expenses directly associated with the performance of the Work.  Consultant acknowledges that “eligible expenses” means reasonable, allocable, and allowable expenses that are incurred by Consultant in performance of the Work with the prior written approval of the Yakama Nation, for which the Consultant provides a reasonably detailed receipt or other proper proof.  The Yakama Nation shall pay eligible expenses, including any authorized travel expenses, consistent with applicable tribal and/or federal law and policy.</w:t>
      </w:r>
      <w:r w:rsidRPr="007F7689">
        <w:rPr>
          <w:rFonts w:asciiTheme="majorHAnsi" w:hAnsiTheme="majorHAnsi" w:cstheme="majorHAnsi"/>
          <w:sz w:val="22"/>
          <w:szCs w:val="22"/>
        </w:rPr>
        <w:t xml:space="preserve"> </w:t>
      </w:r>
    </w:p>
    <w:p w14:paraId="725EB891"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226C89">
        <w:rPr>
          <w:rFonts w:asciiTheme="majorHAnsi" w:hAnsiTheme="majorHAnsi" w:cstheme="majorHAnsi"/>
          <w:sz w:val="22"/>
          <w:szCs w:val="22"/>
        </w:rPr>
        <w:t>Federal, State, or Privately Granted Funds.</w:t>
      </w:r>
      <w:r w:rsidRPr="007F7689">
        <w:rPr>
          <w:rFonts w:asciiTheme="majorHAnsi" w:hAnsiTheme="majorHAnsi" w:cstheme="majorHAnsi"/>
          <w:b w:val="0"/>
          <w:sz w:val="22"/>
          <w:szCs w:val="22"/>
        </w:rPr>
        <w:t xml:space="preserve">  The Work is being funded utilizing the following type(s) of funds: </w:t>
      </w:r>
    </w:p>
    <w:p w14:paraId="36DB8504" w14:textId="77777777" w:rsidR="007F7689" w:rsidRPr="007F7689" w:rsidRDefault="007F7689" w:rsidP="007F7689">
      <w:pPr>
        <w:pStyle w:val="Heading2"/>
        <w:ind w:left="720"/>
        <w:rPr>
          <w:rFonts w:asciiTheme="majorHAnsi" w:hAnsiTheme="majorHAnsi" w:cstheme="majorHAnsi"/>
          <w:b w:val="0"/>
          <w:sz w:val="22"/>
          <w:szCs w:val="22"/>
        </w:rPr>
      </w:pPr>
      <w:r w:rsidRPr="007F7689">
        <w:rPr>
          <w:rFonts w:asciiTheme="majorHAnsi" w:hAnsiTheme="majorHAnsi" w:cstheme="majorHAnsi"/>
          <w:b w:val="0"/>
          <w:sz w:val="22"/>
          <w:szCs w:val="22"/>
        </w:rPr>
        <w:fldChar w:fldCharType="begin">
          <w:ffData>
            <w:name w:val="Check7"/>
            <w:enabled/>
            <w:calcOnExit w:val="0"/>
            <w:checkBox>
              <w:sizeAuto/>
              <w:default w:val="0"/>
            </w:checkBox>
          </w:ffData>
        </w:fldChar>
      </w:r>
      <w:bookmarkStart w:id="9" w:name="Check7"/>
      <w:r w:rsidRPr="007F7689">
        <w:rPr>
          <w:rFonts w:asciiTheme="majorHAnsi" w:hAnsiTheme="majorHAnsi" w:cstheme="majorHAnsi"/>
          <w:b w:val="0"/>
          <w:sz w:val="22"/>
          <w:szCs w:val="22"/>
        </w:rPr>
        <w:instrText xml:space="preserve"> FORMCHECKBOX </w:instrText>
      </w:r>
      <w:r w:rsidR="00CA1490">
        <w:rPr>
          <w:rFonts w:asciiTheme="majorHAnsi" w:hAnsiTheme="majorHAnsi" w:cstheme="majorHAnsi"/>
          <w:b w:val="0"/>
          <w:sz w:val="22"/>
          <w:szCs w:val="22"/>
        </w:rPr>
      </w:r>
      <w:r w:rsidR="00CA1490">
        <w:rPr>
          <w:rFonts w:asciiTheme="majorHAnsi" w:hAnsiTheme="majorHAnsi" w:cstheme="majorHAnsi"/>
          <w:b w:val="0"/>
          <w:sz w:val="22"/>
          <w:szCs w:val="22"/>
        </w:rPr>
        <w:fldChar w:fldCharType="separate"/>
      </w:r>
      <w:r w:rsidRPr="007F7689">
        <w:rPr>
          <w:rFonts w:asciiTheme="majorHAnsi" w:hAnsiTheme="majorHAnsi" w:cstheme="majorHAnsi"/>
          <w:b w:val="0"/>
          <w:sz w:val="22"/>
          <w:szCs w:val="22"/>
        </w:rPr>
        <w:fldChar w:fldCharType="end"/>
      </w:r>
      <w:bookmarkEnd w:id="9"/>
      <w:r w:rsidRPr="007F7689">
        <w:rPr>
          <w:rFonts w:asciiTheme="majorHAnsi" w:hAnsiTheme="majorHAnsi" w:cstheme="majorHAnsi"/>
          <w:b w:val="0"/>
          <w:sz w:val="22"/>
          <w:szCs w:val="22"/>
        </w:rPr>
        <w:t xml:space="preserve"> Yakama Nation: </w:t>
      </w:r>
      <w:r w:rsidRPr="007F7689">
        <w:rPr>
          <w:rFonts w:asciiTheme="majorHAnsi" w:hAnsiTheme="majorHAnsi" w:cstheme="majorHAnsi"/>
          <w:b w:val="0"/>
          <w:sz w:val="22"/>
          <w:szCs w:val="22"/>
        </w:rPr>
        <w:fldChar w:fldCharType="begin">
          <w:ffData>
            <w:name w:val="Text6"/>
            <w:enabled/>
            <w:calcOnExit w:val="0"/>
            <w:textInput/>
          </w:ffData>
        </w:fldChar>
      </w:r>
      <w:bookmarkStart w:id="10" w:name="Text6"/>
      <w:r w:rsidRPr="007F7689">
        <w:rPr>
          <w:rFonts w:asciiTheme="majorHAnsi" w:hAnsiTheme="majorHAnsi" w:cstheme="majorHAnsi"/>
          <w:b w:val="0"/>
          <w:sz w:val="22"/>
          <w:szCs w:val="22"/>
        </w:rPr>
        <w:instrText xml:space="preserve"> FORMTEXT </w:instrText>
      </w:r>
      <w:r w:rsidRPr="007F7689">
        <w:rPr>
          <w:rFonts w:asciiTheme="majorHAnsi" w:hAnsiTheme="majorHAnsi" w:cstheme="majorHAnsi"/>
          <w:b w:val="0"/>
          <w:sz w:val="22"/>
          <w:szCs w:val="22"/>
        </w:rPr>
      </w:r>
      <w:r w:rsidRPr="007F7689">
        <w:rPr>
          <w:rFonts w:asciiTheme="majorHAnsi" w:hAnsiTheme="majorHAnsi" w:cstheme="majorHAnsi"/>
          <w:b w:val="0"/>
          <w:sz w:val="22"/>
          <w:szCs w:val="22"/>
        </w:rPr>
        <w:fldChar w:fldCharType="separate"/>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sz w:val="22"/>
          <w:szCs w:val="22"/>
        </w:rPr>
        <w:fldChar w:fldCharType="end"/>
      </w:r>
      <w:bookmarkEnd w:id="10"/>
    </w:p>
    <w:p w14:paraId="1E8ACB7D" w14:textId="77777777" w:rsidR="007F7689" w:rsidRPr="007F7689" w:rsidRDefault="007F7689" w:rsidP="007F7689">
      <w:pPr>
        <w:pStyle w:val="Heading2"/>
        <w:ind w:left="720"/>
        <w:rPr>
          <w:rFonts w:asciiTheme="majorHAnsi" w:hAnsiTheme="majorHAnsi" w:cstheme="majorHAnsi"/>
          <w:b w:val="0"/>
          <w:sz w:val="22"/>
          <w:szCs w:val="22"/>
        </w:rPr>
      </w:pPr>
      <w:r w:rsidRPr="007F7689">
        <w:rPr>
          <w:rFonts w:asciiTheme="majorHAnsi" w:hAnsiTheme="majorHAnsi" w:cstheme="majorHAnsi"/>
          <w:b w:val="0"/>
          <w:sz w:val="22"/>
          <w:szCs w:val="22"/>
        </w:rPr>
        <w:fldChar w:fldCharType="begin">
          <w:ffData>
            <w:name w:val="Check8"/>
            <w:enabled/>
            <w:calcOnExit w:val="0"/>
            <w:checkBox>
              <w:sizeAuto/>
              <w:default w:val="1"/>
            </w:checkBox>
          </w:ffData>
        </w:fldChar>
      </w:r>
      <w:bookmarkStart w:id="11" w:name="Check8"/>
      <w:r w:rsidRPr="007F7689">
        <w:rPr>
          <w:rFonts w:asciiTheme="majorHAnsi" w:hAnsiTheme="majorHAnsi" w:cstheme="majorHAnsi"/>
          <w:b w:val="0"/>
          <w:sz w:val="22"/>
          <w:szCs w:val="22"/>
        </w:rPr>
        <w:instrText xml:space="preserve"> FORMCHECKBOX </w:instrText>
      </w:r>
      <w:r w:rsidR="00CA1490">
        <w:rPr>
          <w:rFonts w:asciiTheme="majorHAnsi" w:hAnsiTheme="majorHAnsi" w:cstheme="majorHAnsi"/>
          <w:b w:val="0"/>
          <w:sz w:val="22"/>
          <w:szCs w:val="22"/>
        </w:rPr>
      </w:r>
      <w:r w:rsidR="00CA1490">
        <w:rPr>
          <w:rFonts w:asciiTheme="majorHAnsi" w:hAnsiTheme="majorHAnsi" w:cstheme="majorHAnsi"/>
          <w:b w:val="0"/>
          <w:sz w:val="22"/>
          <w:szCs w:val="22"/>
        </w:rPr>
        <w:fldChar w:fldCharType="separate"/>
      </w:r>
      <w:r w:rsidRPr="007F7689">
        <w:rPr>
          <w:rFonts w:asciiTheme="majorHAnsi" w:hAnsiTheme="majorHAnsi" w:cstheme="majorHAnsi"/>
          <w:b w:val="0"/>
          <w:sz w:val="22"/>
          <w:szCs w:val="22"/>
        </w:rPr>
        <w:fldChar w:fldCharType="end"/>
      </w:r>
      <w:bookmarkEnd w:id="11"/>
      <w:r w:rsidRPr="007F7689">
        <w:rPr>
          <w:rFonts w:asciiTheme="majorHAnsi" w:hAnsiTheme="majorHAnsi" w:cstheme="majorHAnsi"/>
          <w:b w:val="0"/>
          <w:sz w:val="22"/>
          <w:szCs w:val="22"/>
        </w:rPr>
        <w:t xml:space="preserve"> Federal: </w:t>
      </w:r>
      <w:r w:rsidRPr="007F7689">
        <w:rPr>
          <w:rFonts w:asciiTheme="majorHAnsi" w:hAnsiTheme="majorHAnsi" w:cstheme="majorHAnsi"/>
          <w:b w:val="0"/>
          <w:sz w:val="22"/>
          <w:szCs w:val="22"/>
        </w:rPr>
        <w:fldChar w:fldCharType="begin">
          <w:ffData>
            <w:name w:val="Text8"/>
            <w:enabled/>
            <w:calcOnExit w:val="0"/>
            <w:textInput>
              <w:default w:val="Bonneville Power Administration"/>
            </w:textInput>
          </w:ffData>
        </w:fldChar>
      </w:r>
      <w:bookmarkStart w:id="12" w:name="Text8"/>
      <w:r w:rsidRPr="007F7689">
        <w:rPr>
          <w:rFonts w:asciiTheme="majorHAnsi" w:hAnsiTheme="majorHAnsi" w:cstheme="majorHAnsi"/>
          <w:b w:val="0"/>
          <w:sz w:val="22"/>
          <w:szCs w:val="22"/>
        </w:rPr>
        <w:instrText xml:space="preserve"> FORMTEXT </w:instrText>
      </w:r>
      <w:r w:rsidRPr="007F7689">
        <w:rPr>
          <w:rFonts w:asciiTheme="majorHAnsi" w:hAnsiTheme="majorHAnsi" w:cstheme="majorHAnsi"/>
          <w:b w:val="0"/>
          <w:sz w:val="22"/>
          <w:szCs w:val="22"/>
        </w:rPr>
      </w:r>
      <w:r w:rsidRPr="007F7689">
        <w:rPr>
          <w:rFonts w:asciiTheme="majorHAnsi" w:hAnsiTheme="majorHAnsi" w:cstheme="majorHAnsi"/>
          <w:b w:val="0"/>
          <w:sz w:val="22"/>
          <w:szCs w:val="22"/>
        </w:rPr>
        <w:fldChar w:fldCharType="separate"/>
      </w:r>
      <w:r w:rsidRPr="007F7689">
        <w:rPr>
          <w:rFonts w:asciiTheme="majorHAnsi" w:hAnsiTheme="majorHAnsi" w:cstheme="majorHAnsi"/>
          <w:b w:val="0"/>
          <w:noProof/>
          <w:sz w:val="22"/>
          <w:szCs w:val="22"/>
        </w:rPr>
        <w:t>Bonneville Power Administration</w:t>
      </w:r>
      <w:r w:rsidRPr="007F7689">
        <w:rPr>
          <w:rFonts w:asciiTheme="majorHAnsi" w:hAnsiTheme="majorHAnsi" w:cstheme="majorHAnsi"/>
          <w:b w:val="0"/>
          <w:sz w:val="22"/>
          <w:szCs w:val="22"/>
        </w:rPr>
        <w:fldChar w:fldCharType="end"/>
      </w:r>
      <w:bookmarkEnd w:id="12"/>
    </w:p>
    <w:p w14:paraId="4DAD3681" w14:textId="77777777" w:rsidR="007F7689" w:rsidRPr="007F7689" w:rsidRDefault="007F7689" w:rsidP="007F7689">
      <w:pPr>
        <w:pStyle w:val="Heading2"/>
        <w:ind w:left="720"/>
        <w:rPr>
          <w:rFonts w:asciiTheme="majorHAnsi" w:hAnsiTheme="majorHAnsi" w:cstheme="majorHAnsi"/>
          <w:b w:val="0"/>
          <w:sz w:val="22"/>
          <w:szCs w:val="22"/>
        </w:rPr>
      </w:pPr>
      <w:r w:rsidRPr="007F7689">
        <w:rPr>
          <w:rFonts w:asciiTheme="majorHAnsi" w:hAnsiTheme="majorHAnsi" w:cstheme="majorHAnsi"/>
          <w:b w:val="0"/>
          <w:sz w:val="22"/>
          <w:szCs w:val="22"/>
        </w:rPr>
        <w:fldChar w:fldCharType="begin">
          <w:ffData>
            <w:name w:val="Check9"/>
            <w:enabled/>
            <w:calcOnExit w:val="0"/>
            <w:checkBox>
              <w:sizeAuto/>
              <w:default w:val="0"/>
            </w:checkBox>
          </w:ffData>
        </w:fldChar>
      </w:r>
      <w:bookmarkStart w:id="13" w:name="Check9"/>
      <w:r w:rsidRPr="007F7689">
        <w:rPr>
          <w:rFonts w:asciiTheme="majorHAnsi" w:hAnsiTheme="majorHAnsi" w:cstheme="majorHAnsi"/>
          <w:b w:val="0"/>
          <w:sz w:val="22"/>
          <w:szCs w:val="22"/>
        </w:rPr>
        <w:instrText xml:space="preserve"> FORMCHECKBOX </w:instrText>
      </w:r>
      <w:r w:rsidR="00CA1490">
        <w:rPr>
          <w:rFonts w:asciiTheme="majorHAnsi" w:hAnsiTheme="majorHAnsi" w:cstheme="majorHAnsi"/>
          <w:b w:val="0"/>
          <w:sz w:val="22"/>
          <w:szCs w:val="22"/>
        </w:rPr>
      </w:r>
      <w:r w:rsidR="00CA1490">
        <w:rPr>
          <w:rFonts w:asciiTheme="majorHAnsi" w:hAnsiTheme="majorHAnsi" w:cstheme="majorHAnsi"/>
          <w:b w:val="0"/>
          <w:sz w:val="22"/>
          <w:szCs w:val="22"/>
        </w:rPr>
        <w:fldChar w:fldCharType="separate"/>
      </w:r>
      <w:r w:rsidRPr="007F7689">
        <w:rPr>
          <w:rFonts w:asciiTheme="majorHAnsi" w:hAnsiTheme="majorHAnsi" w:cstheme="majorHAnsi"/>
          <w:b w:val="0"/>
          <w:sz w:val="22"/>
          <w:szCs w:val="22"/>
        </w:rPr>
        <w:fldChar w:fldCharType="end"/>
      </w:r>
      <w:bookmarkEnd w:id="13"/>
      <w:r w:rsidRPr="007F7689">
        <w:rPr>
          <w:rFonts w:asciiTheme="majorHAnsi" w:hAnsiTheme="majorHAnsi" w:cstheme="majorHAnsi"/>
          <w:b w:val="0"/>
          <w:sz w:val="22"/>
          <w:szCs w:val="22"/>
        </w:rPr>
        <w:t xml:space="preserve"> State: </w:t>
      </w:r>
      <w:r w:rsidRPr="007F7689">
        <w:rPr>
          <w:rFonts w:asciiTheme="majorHAnsi" w:hAnsiTheme="majorHAnsi" w:cstheme="majorHAnsi"/>
          <w:b w:val="0"/>
          <w:sz w:val="22"/>
          <w:szCs w:val="22"/>
        </w:rPr>
        <w:fldChar w:fldCharType="begin">
          <w:ffData>
            <w:name w:val="Text7"/>
            <w:enabled/>
            <w:calcOnExit w:val="0"/>
            <w:textInput/>
          </w:ffData>
        </w:fldChar>
      </w:r>
      <w:bookmarkStart w:id="14" w:name="Text7"/>
      <w:r w:rsidRPr="007F7689">
        <w:rPr>
          <w:rFonts w:asciiTheme="majorHAnsi" w:hAnsiTheme="majorHAnsi" w:cstheme="majorHAnsi"/>
          <w:b w:val="0"/>
          <w:sz w:val="22"/>
          <w:szCs w:val="22"/>
        </w:rPr>
        <w:instrText xml:space="preserve"> FORMTEXT </w:instrText>
      </w:r>
      <w:r w:rsidRPr="007F7689">
        <w:rPr>
          <w:rFonts w:asciiTheme="majorHAnsi" w:hAnsiTheme="majorHAnsi" w:cstheme="majorHAnsi"/>
          <w:b w:val="0"/>
          <w:sz w:val="22"/>
          <w:szCs w:val="22"/>
        </w:rPr>
      </w:r>
      <w:r w:rsidRPr="007F7689">
        <w:rPr>
          <w:rFonts w:asciiTheme="majorHAnsi" w:hAnsiTheme="majorHAnsi" w:cstheme="majorHAnsi"/>
          <w:b w:val="0"/>
          <w:sz w:val="22"/>
          <w:szCs w:val="22"/>
        </w:rPr>
        <w:fldChar w:fldCharType="separate"/>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sz w:val="22"/>
          <w:szCs w:val="22"/>
        </w:rPr>
        <w:fldChar w:fldCharType="end"/>
      </w:r>
      <w:bookmarkEnd w:id="14"/>
    </w:p>
    <w:p w14:paraId="0910C045" w14:textId="77777777" w:rsidR="007F7689" w:rsidRPr="007F7689" w:rsidRDefault="007F7689" w:rsidP="007F7689">
      <w:pPr>
        <w:pStyle w:val="Heading2"/>
        <w:ind w:left="720"/>
        <w:rPr>
          <w:rFonts w:asciiTheme="majorHAnsi" w:hAnsiTheme="majorHAnsi" w:cstheme="majorHAnsi"/>
          <w:b w:val="0"/>
          <w:sz w:val="22"/>
          <w:szCs w:val="22"/>
        </w:rPr>
      </w:pPr>
      <w:r w:rsidRPr="007F7689">
        <w:rPr>
          <w:rFonts w:asciiTheme="majorHAnsi" w:hAnsiTheme="majorHAnsi" w:cstheme="majorHAnsi"/>
          <w:b w:val="0"/>
          <w:sz w:val="22"/>
          <w:szCs w:val="22"/>
        </w:rPr>
        <w:fldChar w:fldCharType="begin">
          <w:ffData>
            <w:name w:val="Check10"/>
            <w:enabled/>
            <w:calcOnExit w:val="0"/>
            <w:checkBox>
              <w:sizeAuto/>
              <w:default w:val="0"/>
            </w:checkBox>
          </w:ffData>
        </w:fldChar>
      </w:r>
      <w:bookmarkStart w:id="15" w:name="Check10"/>
      <w:r w:rsidRPr="007F7689">
        <w:rPr>
          <w:rFonts w:asciiTheme="majorHAnsi" w:hAnsiTheme="majorHAnsi" w:cstheme="majorHAnsi"/>
          <w:b w:val="0"/>
          <w:sz w:val="22"/>
          <w:szCs w:val="22"/>
        </w:rPr>
        <w:instrText xml:space="preserve"> FORMCHECKBOX </w:instrText>
      </w:r>
      <w:r w:rsidR="00CA1490">
        <w:rPr>
          <w:rFonts w:asciiTheme="majorHAnsi" w:hAnsiTheme="majorHAnsi" w:cstheme="majorHAnsi"/>
          <w:b w:val="0"/>
          <w:sz w:val="22"/>
          <w:szCs w:val="22"/>
        </w:rPr>
      </w:r>
      <w:r w:rsidR="00CA1490">
        <w:rPr>
          <w:rFonts w:asciiTheme="majorHAnsi" w:hAnsiTheme="majorHAnsi" w:cstheme="majorHAnsi"/>
          <w:b w:val="0"/>
          <w:sz w:val="22"/>
          <w:szCs w:val="22"/>
        </w:rPr>
        <w:fldChar w:fldCharType="separate"/>
      </w:r>
      <w:r w:rsidRPr="007F7689">
        <w:rPr>
          <w:rFonts w:asciiTheme="majorHAnsi" w:hAnsiTheme="majorHAnsi" w:cstheme="majorHAnsi"/>
          <w:b w:val="0"/>
          <w:sz w:val="22"/>
          <w:szCs w:val="22"/>
        </w:rPr>
        <w:fldChar w:fldCharType="end"/>
      </w:r>
      <w:bookmarkEnd w:id="15"/>
      <w:r w:rsidRPr="007F7689">
        <w:rPr>
          <w:rFonts w:asciiTheme="majorHAnsi" w:hAnsiTheme="majorHAnsi" w:cstheme="majorHAnsi"/>
          <w:b w:val="0"/>
          <w:sz w:val="22"/>
          <w:szCs w:val="22"/>
        </w:rPr>
        <w:t xml:space="preserve"> Other: </w:t>
      </w:r>
      <w:r w:rsidRPr="007F7689">
        <w:rPr>
          <w:rFonts w:asciiTheme="majorHAnsi" w:hAnsiTheme="majorHAnsi" w:cstheme="majorHAnsi"/>
          <w:b w:val="0"/>
          <w:sz w:val="22"/>
          <w:szCs w:val="22"/>
        </w:rPr>
        <w:fldChar w:fldCharType="begin">
          <w:ffData>
            <w:name w:val="Text2"/>
            <w:enabled/>
            <w:calcOnExit w:val="0"/>
            <w:textInput/>
          </w:ffData>
        </w:fldChar>
      </w:r>
      <w:bookmarkStart w:id="16" w:name="Text2"/>
      <w:r w:rsidRPr="007F7689">
        <w:rPr>
          <w:rFonts w:asciiTheme="majorHAnsi" w:hAnsiTheme="majorHAnsi" w:cstheme="majorHAnsi"/>
          <w:b w:val="0"/>
          <w:sz w:val="22"/>
          <w:szCs w:val="22"/>
        </w:rPr>
        <w:instrText xml:space="preserve"> FORMTEXT </w:instrText>
      </w:r>
      <w:r w:rsidRPr="007F7689">
        <w:rPr>
          <w:rFonts w:asciiTheme="majorHAnsi" w:hAnsiTheme="majorHAnsi" w:cstheme="majorHAnsi"/>
          <w:b w:val="0"/>
          <w:sz w:val="22"/>
          <w:szCs w:val="22"/>
        </w:rPr>
      </w:r>
      <w:r w:rsidRPr="007F7689">
        <w:rPr>
          <w:rFonts w:asciiTheme="majorHAnsi" w:hAnsiTheme="majorHAnsi" w:cstheme="majorHAnsi"/>
          <w:b w:val="0"/>
          <w:sz w:val="22"/>
          <w:szCs w:val="22"/>
        </w:rPr>
        <w:fldChar w:fldCharType="separate"/>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noProof/>
          <w:sz w:val="22"/>
          <w:szCs w:val="22"/>
        </w:rPr>
        <w:t> </w:t>
      </w:r>
      <w:r w:rsidRPr="007F7689">
        <w:rPr>
          <w:rFonts w:asciiTheme="majorHAnsi" w:hAnsiTheme="majorHAnsi" w:cstheme="majorHAnsi"/>
          <w:b w:val="0"/>
          <w:sz w:val="22"/>
          <w:szCs w:val="22"/>
        </w:rPr>
        <w:fldChar w:fldCharType="end"/>
      </w:r>
      <w:bookmarkEnd w:id="16"/>
      <w:r w:rsidRPr="007F7689">
        <w:rPr>
          <w:rFonts w:asciiTheme="majorHAnsi" w:hAnsiTheme="majorHAnsi" w:cstheme="majorHAnsi"/>
          <w:b w:val="0"/>
          <w:sz w:val="22"/>
          <w:szCs w:val="22"/>
        </w:rPr>
        <w:t xml:space="preserve"> </w:t>
      </w:r>
    </w:p>
    <w:p w14:paraId="62ACBC87" w14:textId="77777777" w:rsidR="007F7689" w:rsidRPr="007F7689"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7F7689">
        <w:rPr>
          <w:rFonts w:asciiTheme="majorHAnsi" w:hAnsiTheme="majorHAnsi" w:cstheme="majorHAnsi"/>
          <w:b w:val="0"/>
          <w:i/>
          <w:sz w:val="22"/>
          <w:szCs w:val="22"/>
        </w:rPr>
        <w:t>Compliance.</w:t>
      </w:r>
      <w:r w:rsidRPr="007F7689">
        <w:rPr>
          <w:rFonts w:asciiTheme="majorHAnsi" w:hAnsiTheme="majorHAnsi" w:cstheme="majorHAnsi"/>
          <w:i/>
          <w:sz w:val="22"/>
          <w:szCs w:val="22"/>
        </w:rPr>
        <w:t xml:space="preserve">  </w:t>
      </w:r>
      <w:r w:rsidRPr="007F7689">
        <w:rPr>
          <w:rFonts w:asciiTheme="majorHAnsi" w:hAnsiTheme="majorHAnsi" w:cstheme="majorHAnsi"/>
          <w:b w:val="0"/>
          <w:sz w:val="22"/>
          <w:szCs w:val="22"/>
        </w:rPr>
        <w:t>Consultant acknowledges that federal, state, or grant funds utilized to compensate Consultant may be subject to certain laws, regulations, requirements and restrictions, which may include, but are not limited to, 2 C.F.R. Part 200. Consultant shall utilize funds in accordance with applicable funding requirements and restrictions, and shall reimburse the Yakama Nation for any expenses that are paid by the Yakama Nation but subsequently disallowed by the federal or state agency or other grantor.</w:t>
      </w:r>
      <w:r w:rsidRPr="007F7689">
        <w:rPr>
          <w:rFonts w:asciiTheme="majorHAnsi" w:hAnsiTheme="majorHAnsi" w:cstheme="majorHAnsi"/>
          <w:sz w:val="22"/>
          <w:szCs w:val="22"/>
        </w:rPr>
        <w:t xml:space="preserve">  </w:t>
      </w:r>
    </w:p>
    <w:p w14:paraId="17C9805B" w14:textId="77777777" w:rsidR="007F7689" w:rsidRDefault="007F7689" w:rsidP="007F7689">
      <w:pPr>
        <w:pStyle w:val="Heading3"/>
        <w:keepNext w:val="0"/>
        <w:keepLines w:val="0"/>
        <w:numPr>
          <w:ilvl w:val="2"/>
          <w:numId w:val="22"/>
        </w:numPr>
        <w:spacing w:before="0" w:after="220"/>
        <w:rPr>
          <w:rFonts w:asciiTheme="majorHAnsi" w:eastAsia="Yuppy TC Regular" w:hAnsiTheme="majorHAnsi" w:cstheme="majorHAnsi"/>
          <w:b w:val="0"/>
          <w:sz w:val="22"/>
          <w:szCs w:val="22"/>
        </w:rPr>
      </w:pPr>
      <w:r w:rsidRPr="007F7689">
        <w:rPr>
          <w:rFonts w:asciiTheme="majorHAnsi" w:hAnsiTheme="majorHAnsi" w:cstheme="majorHAnsi"/>
          <w:b w:val="0"/>
          <w:i/>
          <w:sz w:val="22"/>
          <w:szCs w:val="22"/>
        </w:rPr>
        <w:t>Availability of Funds.</w:t>
      </w:r>
      <w:r w:rsidRPr="007F7689">
        <w:rPr>
          <w:rFonts w:asciiTheme="majorHAnsi" w:hAnsiTheme="majorHAnsi" w:cstheme="majorHAnsi"/>
          <w:sz w:val="22"/>
          <w:szCs w:val="22"/>
        </w:rPr>
        <w:t xml:space="preserve">  </w:t>
      </w:r>
      <w:r w:rsidRPr="007F7689">
        <w:rPr>
          <w:rFonts w:asciiTheme="majorHAnsi" w:hAnsiTheme="majorHAnsi" w:cstheme="majorHAnsi"/>
          <w:b w:val="0"/>
          <w:sz w:val="22"/>
          <w:szCs w:val="22"/>
        </w:rPr>
        <w:t xml:space="preserve">Consultant acknowledges that where the Work is funded by federal, state, or other external sources, </w:t>
      </w:r>
      <w:r w:rsidRPr="007F7689">
        <w:rPr>
          <w:rFonts w:asciiTheme="majorHAnsi" w:eastAsia="Yuppy TC Regular" w:hAnsiTheme="majorHAnsi" w:cstheme="majorHAnsi"/>
          <w:b w:val="0"/>
          <w:sz w:val="22"/>
          <w:szCs w:val="22"/>
        </w:rPr>
        <w:t xml:space="preserve">Yakama Nation’s payment obligations to Consultant for Work under this Agreement are entirely dependent and conditioned upon Yakama Nation receiving the funds from such agency or agencies.  </w:t>
      </w:r>
    </w:p>
    <w:p w14:paraId="7E997D5A" w14:textId="77777777" w:rsidR="001B2B19" w:rsidRDefault="001B2B19" w:rsidP="001B2B19"/>
    <w:p w14:paraId="5A64B882" w14:textId="77777777" w:rsidR="001B2B19" w:rsidRPr="001B2B19" w:rsidRDefault="001B2B19" w:rsidP="001B2B19"/>
    <w:p w14:paraId="284DD975" w14:textId="65A1D35C" w:rsidR="007F7689" w:rsidRPr="007F7689" w:rsidRDefault="007F7689"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lastRenderedPageBreak/>
        <w:t>PROJECT MANAGEMENT</w:t>
      </w:r>
    </w:p>
    <w:p w14:paraId="4D9C3266" w14:textId="49B06C9A"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Project Managers. </w:t>
      </w:r>
      <w:r w:rsidRPr="007F7689">
        <w:rPr>
          <w:rFonts w:asciiTheme="majorHAnsi" w:hAnsiTheme="majorHAnsi" w:cstheme="majorHAnsi"/>
          <w:b w:val="0"/>
          <w:sz w:val="22"/>
          <w:szCs w:val="22"/>
        </w:rPr>
        <w:t xml:space="preserve">Each party will designate an internal project manager to facilitate the completion of the Work. Being designated as a party’s project manager does </w:t>
      </w:r>
      <w:r w:rsidRPr="007F7689">
        <w:rPr>
          <w:rFonts w:asciiTheme="majorHAnsi" w:hAnsiTheme="majorHAnsi" w:cstheme="majorHAnsi"/>
          <w:b w:val="0"/>
          <w:i/>
          <w:sz w:val="22"/>
          <w:szCs w:val="22"/>
        </w:rPr>
        <w:t>not</w:t>
      </w:r>
      <w:r w:rsidRPr="007F7689">
        <w:rPr>
          <w:rFonts w:asciiTheme="majorHAnsi" w:hAnsiTheme="majorHAnsi" w:cstheme="majorHAnsi"/>
          <w:b w:val="0"/>
          <w:sz w:val="22"/>
          <w:szCs w:val="22"/>
        </w:rPr>
        <w:t xml:space="preserve"> endow the</w:t>
      </w:r>
      <w:r>
        <w:rPr>
          <w:rFonts w:asciiTheme="majorHAnsi" w:hAnsiTheme="majorHAnsi" w:cstheme="majorHAnsi"/>
          <w:b w:val="0"/>
          <w:sz w:val="22"/>
          <w:szCs w:val="22"/>
        </w:rPr>
        <w:t xml:space="preserve"> </w:t>
      </w:r>
      <w:r w:rsidRPr="007F7689">
        <w:rPr>
          <w:rFonts w:asciiTheme="majorHAnsi" w:hAnsiTheme="majorHAnsi" w:cstheme="majorHAnsi"/>
          <w:b w:val="0"/>
          <w:sz w:val="22"/>
          <w:szCs w:val="22"/>
        </w:rPr>
        <w:t>representative with any legal authority to bind that party. Either party may change their project manager by giving notice to the other party.</w:t>
      </w:r>
      <w:r w:rsidRPr="007F7689">
        <w:rPr>
          <w:rFonts w:asciiTheme="majorHAnsi" w:hAnsiTheme="majorHAnsi" w:cstheme="majorHAnsi"/>
          <w:sz w:val="22"/>
          <w:szCs w:val="22"/>
        </w:rPr>
        <w:t xml:space="preserve">  </w:t>
      </w:r>
    </w:p>
    <w:p w14:paraId="7C46452C" w14:textId="77777777" w:rsidR="007F7689" w:rsidRPr="007F7689"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7F7689">
        <w:rPr>
          <w:rFonts w:asciiTheme="majorHAnsi" w:hAnsiTheme="majorHAnsi" w:cstheme="majorHAnsi"/>
          <w:b w:val="0"/>
          <w:sz w:val="22"/>
          <w:szCs w:val="22"/>
        </w:rPr>
        <w:t xml:space="preserve">The Yakama Nation’s Project Manager is Rebecca Mitre.  She may be reached at (509)506-5026 , or </w:t>
      </w:r>
      <w:hyperlink r:id="rId11" w:history="1">
        <w:r w:rsidRPr="007F7689">
          <w:rPr>
            <w:rStyle w:val="Hyperlink"/>
            <w:rFonts w:asciiTheme="majorHAnsi" w:hAnsiTheme="majorHAnsi" w:cstheme="majorHAnsi"/>
            <w:b w:val="0"/>
            <w:sz w:val="22"/>
            <w:szCs w:val="22"/>
          </w:rPr>
          <w:t>mitr@yakamafish-nsn.gov</w:t>
        </w:r>
      </w:hyperlink>
      <w:r w:rsidRPr="007F7689">
        <w:rPr>
          <w:rFonts w:asciiTheme="majorHAnsi" w:hAnsiTheme="majorHAnsi" w:cstheme="majorHAnsi"/>
          <w:b w:val="0"/>
          <w:sz w:val="22"/>
          <w:szCs w:val="22"/>
        </w:rPr>
        <w:t xml:space="preserve"> . </w:t>
      </w:r>
    </w:p>
    <w:p w14:paraId="2ED8AC2F" w14:textId="77777777" w:rsidR="007F7689" w:rsidRPr="007F7689"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7F7689">
        <w:rPr>
          <w:rFonts w:asciiTheme="majorHAnsi" w:hAnsiTheme="majorHAnsi" w:cstheme="majorHAnsi"/>
          <w:b w:val="0"/>
          <w:sz w:val="22"/>
          <w:szCs w:val="22"/>
        </w:rPr>
        <w:t xml:space="preserve">The Consultant’s Project Manager is </w:t>
      </w:r>
      <w:r w:rsidRPr="007F7689">
        <w:rPr>
          <w:rFonts w:asciiTheme="majorHAnsi" w:hAnsiTheme="majorHAnsi" w:cstheme="majorHAnsi"/>
          <w:b w:val="0"/>
          <w:sz w:val="22"/>
          <w:szCs w:val="22"/>
          <w:highlight w:val="lightGray"/>
        </w:rPr>
        <w:t>[Name]</w:t>
      </w:r>
      <w:r w:rsidRPr="007F7689">
        <w:rPr>
          <w:rFonts w:asciiTheme="majorHAnsi" w:hAnsiTheme="majorHAnsi" w:cstheme="majorHAnsi"/>
          <w:b w:val="0"/>
          <w:sz w:val="22"/>
          <w:szCs w:val="22"/>
        </w:rPr>
        <w:t xml:space="preserve">.  S/he may be reached at </w:t>
      </w:r>
      <w:r w:rsidRPr="007F7689">
        <w:rPr>
          <w:rFonts w:asciiTheme="majorHAnsi" w:hAnsiTheme="majorHAnsi" w:cstheme="majorHAnsi"/>
          <w:b w:val="0"/>
          <w:sz w:val="22"/>
          <w:szCs w:val="22"/>
          <w:highlight w:val="lightGray"/>
        </w:rPr>
        <w:t>[Phone]</w:t>
      </w:r>
      <w:r w:rsidRPr="007F7689">
        <w:rPr>
          <w:rFonts w:asciiTheme="majorHAnsi" w:hAnsiTheme="majorHAnsi" w:cstheme="majorHAnsi"/>
          <w:b w:val="0"/>
          <w:sz w:val="22"/>
          <w:szCs w:val="22"/>
        </w:rPr>
        <w:t xml:space="preserve">, or </w:t>
      </w:r>
      <w:r w:rsidRPr="007F7689">
        <w:rPr>
          <w:rFonts w:asciiTheme="majorHAnsi" w:hAnsiTheme="majorHAnsi" w:cstheme="majorHAnsi"/>
          <w:b w:val="0"/>
          <w:sz w:val="22"/>
          <w:szCs w:val="22"/>
          <w:highlight w:val="lightGray"/>
        </w:rPr>
        <w:t>[email]</w:t>
      </w:r>
      <w:r w:rsidRPr="007F7689">
        <w:rPr>
          <w:rFonts w:asciiTheme="majorHAnsi" w:hAnsiTheme="majorHAnsi" w:cstheme="majorHAnsi"/>
          <w:b w:val="0"/>
          <w:sz w:val="22"/>
          <w:szCs w:val="22"/>
        </w:rPr>
        <w:t>.</w:t>
      </w:r>
    </w:p>
    <w:p w14:paraId="49526303" w14:textId="7D2C0637" w:rsidR="007F7689" w:rsidRPr="007F7689" w:rsidRDefault="007F7689"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LEGAL NOTICE</w:t>
      </w:r>
    </w:p>
    <w:p w14:paraId="78AD3F0E"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Valid Notice.  </w:t>
      </w:r>
      <w:r w:rsidRPr="007F7689">
        <w:rPr>
          <w:rFonts w:asciiTheme="majorHAnsi" w:hAnsiTheme="majorHAnsi" w:cstheme="majorHAnsi"/>
          <w:b w:val="0"/>
          <w:sz w:val="22"/>
          <w:szCs w:val="22"/>
        </w:rPr>
        <w:t>For a notice under this agreement to be valid, it must be in writing, properly addressed to the party’s current legal contact, and delivered (a) by a national transportation company with all fees prepaid and receipt signature required, or (b) by USPS certified mail, return receipt requested, postage prepaid.  Notice will be effective upon the date of receipt.  Either party may change its designated address or recipient for legal notice by giving the other party reasonable notice of such change.</w:t>
      </w:r>
    </w:p>
    <w:p w14:paraId="2958FB8A"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Notice to the Yakama Nation.  </w:t>
      </w:r>
      <w:r w:rsidRPr="00872BD7">
        <w:rPr>
          <w:rFonts w:asciiTheme="majorHAnsi" w:hAnsiTheme="majorHAnsi" w:cstheme="majorHAnsi"/>
          <w:b w:val="0"/>
          <w:sz w:val="22"/>
          <w:szCs w:val="22"/>
        </w:rPr>
        <w:t>Notice to the Yakama Nation must be sent to the Tribal Council Chairman at P.O. Box 151 / 401 Fort Road, Toppenish, WA 98948, with courtesy copies to the Yakama Nation’s Project Manager electronically at their email address listed above in section 3.01(a), and to the Yakama Nation Office of Legal Counsel at P.O. Box 150 / 401 Fort Road, Toppenish, WA 98948.</w:t>
      </w:r>
    </w:p>
    <w:p w14:paraId="55B6B5EC" w14:textId="77777777" w:rsidR="007F7689" w:rsidRPr="00872BD7"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7F7689">
        <w:rPr>
          <w:rFonts w:asciiTheme="majorHAnsi" w:hAnsiTheme="majorHAnsi" w:cstheme="majorHAnsi"/>
          <w:sz w:val="22"/>
          <w:szCs w:val="22"/>
        </w:rPr>
        <w:t>Notice to Consultant</w:t>
      </w:r>
      <w:r w:rsidRPr="00872BD7">
        <w:rPr>
          <w:rFonts w:asciiTheme="majorHAnsi" w:hAnsiTheme="majorHAnsi" w:cstheme="majorHAnsi"/>
          <w:b w:val="0"/>
          <w:sz w:val="22"/>
          <w:szCs w:val="22"/>
        </w:rPr>
        <w:t xml:space="preserve">.  Notice to Consultant must be sent to </w:t>
      </w:r>
      <w:r w:rsidRPr="00872BD7">
        <w:rPr>
          <w:rFonts w:asciiTheme="majorHAnsi" w:hAnsiTheme="majorHAnsi" w:cstheme="majorHAnsi"/>
          <w:b w:val="0"/>
          <w:sz w:val="22"/>
          <w:szCs w:val="22"/>
          <w:highlight w:val="lightGray"/>
        </w:rPr>
        <w:t>_____________________</w:t>
      </w:r>
      <w:r w:rsidRPr="00872BD7">
        <w:rPr>
          <w:rFonts w:asciiTheme="majorHAnsi" w:hAnsiTheme="majorHAnsi" w:cstheme="majorHAnsi"/>
          <w:b w:val="0"/>
          <w:sz w:val="22"/>
          <w:szCs w:val="22"/>
        </w:rPr>
        <w:t xml:space="preserve"> at </w:t>
      </w:r>
      <w:r w:rsidRPr="00872BD7">
        <w:rPr>
          <w:rFonts w:asciiTheme="majorHAnsi" w:hAnsiTheme="majorHAnsi" w:cstheme="majorHAnsi"/>
          <w:b w:val="0"/>
          <w:sz w:val="22"/>
          <w:szCs w:val="22"/>
          <w:highlight w:val="lightGray"/>
        </w:rPr>
        <w:t>__________________________________________________________________________________________________________________________________________________________________________</w:t>
      </w:r>
    </w:p>
    <w:p w14:paraId="5D6E01F0" w14:textId="6C552B75" w:rsidR="007F7689" w:rsidRPr="007F7689" w:rsidRDefault="00872BD7"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RECORDS, ACCOUNTING &amp; AUDITS</w:t>
      </w:r>
    </w:p>
    <w:p w14:paraId="604D40E8"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Recordkeeping.  </w:t>
      </w:r>
      <w:r w:rsidRPr="00872BD7">
        <w:rPr>
          <w:rFonts w:asciiTheme="majorHAnsi" w:hAnsiTheme="majorHAnsi" w:cstheme="majorHAnsi"/>
          <w:b w:val="0"/>
          <w:sz w:val="22"/>
          <w:szCs w:val="22"/>
        </w:rPr>
        <w:t>Consultant shall maintain auditable records during the term of this Agreement and for a period of at least three (3) years following the termination of this Agreement. Consultant shall comply with the Audit Act of 1984, P.L. 98-502 (31 U.S.C. § 7501 et. seq.), as amended, and the Office of Management and Budget’s Uniform Guidance requirements set forth at, 2 C.F.R. Part 200, Subpart F, as amended, in maintaining its records.</w:t>
      </w:r>
      <w:r w:rsidRPr="007F7689">
        <w:rPr>
          <w:rFonts w:asciiTheme="majorHAnsi" w:hAnsiTheme="majorHAnsi" w:cstheme="majorHAnsi"/>
          <w:sz w:val="22"/>
          <w:szCs w:val="22"/>
        </w:rPr>
        <w:t xml:space="preserve">  </w:t>
      </w:r>
    </w:p>
    <w:p w14:paraId="0EBFF3A1"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Accounting.  </w:t>
      </w:r>
      <w:r w:rsidRPr="00872BD7">
        <w:rPr>
          <w:rFonts w:asciiTheme="majorHAnsi" w:hAnsiTheme="majorHAnsi" w:cstheme="majorHAnsi"/>
          <w:b w:val="0"/>
          <w:sz w:val="22"/>
          <w:szCs w:val="22"/>
        </w:rPr>
        <w:t>Consultant shall adhere to a systematic accounting method in performing the Work to ensure timely and appropriate resolution of audit findings and recommendations, and compliance with the Office of Management and Budget’s Uniform Guidance requirements set forth at, 2 C.F.R. Part 200, Subpart F, as amended.</w:t>
      </w:r>
      <w:r w:rsidRPr="007F7689">
        <w:rPr>
          <w:rFonts w:asciiTheme="majorHAnsi" w:hAnsiTheme="majorHAnsi" w:cstheme="majorHAnsi"/>
          <w:sz w:val="22"/>
          <w:szCs w:val="22"/>
        </w:rPr>
        <w:t xml:space="preserve">  </w:t>
      </w:r>
    </w:p>
    <w:p w14:paraId="74F217D0"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Audits. </w:t>
      </w:r>
      <w:r w:rsidRPr="00872BD7">
        <w:rPr>
          <w:rFonts w:asciiTheme="majorHAnsi" w:hAnsiTheme="majorHAnsi" w:cstheme="majorHAnsi"/>
          <w:b w:val="0"/>
          <w:sz w:val="22"/>
          <w:szCs w:val="22"/>
        </w:rPr>
        <w:t xml:space="preserve">Except as prohibited by law, the Yakama Nation, the United States (if applicable), and any grantor agency (if applicable), and/or their duly authorized representative(s), may </w:t>
      </w:r>
      <w:r w:rsidRPr="00872BD7">
        <w:rPr>
          <w:rFonts w:asciiTheme="majorHAnsi" w:hAnsiTheme="majorHAnsi" w:cstheme="majorHAnsi"/>
          <w:b w:val="0"/>
          <w:sz w:val="22"/>
          <w:szCs w:val="22"/>
        </w:rPr>
        <w:lastRenderedPageBreak/>
        <w:t xml:space="preserve">audit, examine, request, or make copies of Consultant’s records that concern or are relevant to the subject matter of this agreement or to Consultant’s performance of its obligations under this agreement.  Consultant shall provide such authorized auditors with timely access to its records.  </w:t>
      </w:r>
    </w:p>
    <w:p w14:paraId="06888CD6"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Access to Yakama Nation Records, Personnel &amp; Facilities.  </w:t>
      </w:r>
      <w:r w:rsidRPr="00872BD7">
        <w:rPr>
          <w:rFonts w:asciiTheme="majorHAnsi" w:hAnsiTheme="majorHAnsi" w:cstheme="majorHAnsi"/>
          <w:b w:val="0"/>
          <w:sz w:val="22"/>
          <w:szCs w:val="22"/>
        </w:rPr>
        <w:t>Except as prohibited by law, the Yakama Nation shall provide Consultant with reasonable access to its personnel, facilities, and records necessary for Consultant’s performance of this agreement.</w:t>
      </w:r>
    </w:p>
    <w:p w14:paraId="3F8FB466" w14:textId="77777777" w:rsidR="007F7689" w:rsidRPr="00872BD7"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7F7689">
        <w:rPr>
          <w:rFonts w:asciiTheme="majorHAnsi" w:hAnsiTheme="majorHAnsi" w:cstheme="majorHAnsi"/>
          <w:sz w:val="22"/>
          <w:szCs w:val="22"/>
        </w:rPr>
        <w:t xml:space="preserve">Confidential Information. </w:t>
      </w:r>
      <w:r w:rsidRPr="00872BD7">
        <w:rPr>
          <w:rFonts w:asciiTheme="majorHAnsi" w:hAnsiTheme="majorHAnsi" w:cstheme="majorHAnsi"/>
          <w:b w:val="0"/>
          <w:sz w:val="22"/>
          <w:szCs w:val="22"/>
        </w:rPr>
        <w:t>If the Yakama Nation provides Consultant with documents or information typically maintained as confidential by the Yakama Nation (“</w:t>
      </w:r>
      <w:r w:rsidRPr="00872BD7">
        <w:rPr>
          <w:rFonts w:asciiTheme="majorHAnsi" w:hAnsiTheme="majorHAnsi" w:cstheme="majorHAnsi"/>
          <w:sz w:val="22"/>
          <w:szCs w:val="22"/>
        </w:rPr>
        <w:t>Confidential Information</w:t>
      </w:r>
      <w:r w:rsidRPr="00872BD7">
        <w:rPr>
          <w:rFonts w:asciiTheme="majorHAnsi" w:hAnsiTheme="majorHAnsi" w:cstheme="majorHAnsi"/>
          <w:b w:val="0"/>
          <w:sz w:val="22"/>
          <w:szCs w:val="22"/>
        </w:rPr>
        <w:t xml:space="preserve">”), Consultant shall make all reasonable efforts, and take all reasonable precautions, to prevent the disclosure of that Confidential Information to non-parties, except as may be required by law or court order.  Consultant shall not use Confidential Information for any purpose except the performance of this agreement.  </w:t>
      </w:r>
    </w:p>
    <w:p w14:paraId="070891E9"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Continuing Obligation.  </w:t>
      </w:r>
      <w:r w:rsidRPr="00872BD7">
        <w:rPr>
          <w:rFonts w:asciiTheme="majorHAnsi" w:hAnsiTheme="majorHAnsi" w:cstheme="majorHAnsi"/>
          <w:b w:val="0"/>
          <w:sz w:val="22"/>
          <w:szCs w:val="22"/>
        </w:rPr>
        <w:t xml:space="preserve">Consultant’s obligations under Article 5 of this agreement are intended to survive the termination of this agreement.  </w:t>
      </w:r>
    </w:p>
    <w:p w14:paraId="6ED25DDA" w14:textId="3BF725DD" w:rsidR="007F7689" w:rsidRPr="007F7689" w:rsidRDefault="00872BD7"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WORK PRODUCT</w:t>
      </w:r>
    </w:p>
    <w:p w14:paraId="1767559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Definition</w:t>
      </w:r>
      <w:r w:rsidRPr="007F7689">
        <w:rPr>
          <w:rFonts w:asciiTheme="majorHAnsi" w:hAnsiTheme="majorHAnsi" w:cstheme="majorHAnsi"/>
          <w:i/>
          <w:sz w:val="22"/>
          <w:szCs w:val="22"/>
        </w:rPr>
        <w:t>.</w:t>
      </w:r>
      <w:r w:rsidRPr="007F7689">
        <w:rPr>
          <w:rFonts w:asciiTheme="majorHAnsi" w:hAnsiTheme="majorHAnsi" w:cstheme="majorHAnsi"/>
          <w:sz w:val="22"/>
          <w:szCs w:val="22"/>
        </w:rPr>
        <w:t xml:space="preserve">  </w:t>
      </w:r>
      <w:r w:rsidRPr="00CC2FF4">
        <w:rPr>
          <w:rFonts w:asciiTheme="majorHAnsi" w:hAnsiTheme="majorHAnsi" w:cstheme="majorHAnsi"/>
          <w:b w:val="0"/>
          <w:sz w:val="22"/>
          <w:szCs w:val="22"/>
        </w:rPr>
        <w:t>“</w:t>
      </w:r>
      <w:r w:rsidRPr="00CC2FF4">
        <w:rPr>
          <w:rFonts w:asciiTheme="majorHAnsi" w:hAnsiTheme="majorHAnsi" w:cstheme="majorHAnsi"/>
          <w:sz w:val="22"/>
          <w:szCs w:val="22"/>
        </w:rPr>
        <w:t>Work Product</w:t>
      </w:r>
      <w:r w:rsidRPr="00CC2FF4">
        <w:rPr>
          <w:rFonts w:asciiTheme="majorHAnsi" w:hAnsiTheme="majorHAnsi" w:cstheme="majorHAnsi"/>
          <w:b w:val="0"/>
          <w:sz w:val="22"/>
          <w:szCs w:val="22"/>
        </w:rPr>
        <w:t>” includes, but is not limited to, all papers, reports, information, drawings, internal memoranda, files, proposals, papers, copyrights, patents, photographs, data, and all written or graphic material, or any other material or property, whether stored electronically or in hard copy, in any format including native formats, and however produced, prepared, collected, generated, or created by the Consultant in connection with this agreement.</w:t>
      </w:r>
    </w:p>
    <w:p w14:paraId="724BD3E0"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Ownership. </w:t>
      </w:r>
      <w:r w:rsidRPr="00CC2FF4">
        <w:rPr>
          <w:rFonts w:asciiTheme="majorHAnsi" w:hAnsiTheme="majorHAnsi" w:cstheme="majorHAnsi"/>
          <w:b w:val="0"/>
          <w:sz w:val="22"/>
          <w:szCs w:val="22"/>
        </w:rPr>
        <w:t xml:space="preserve"> Consultant acknowledges that all Work Product it produces pursuant to this agreement will be works for hire, which the Yakama Nation will own, and which Consultant will not retain any interest in or rights to.  Consultant shall give all its Work Product to the Yakama Nation promptly upon the termination of this agreement or upon request in a format acceptable to the Yakama Nation.</w:t>
      </w:r>
      <w:r w:rsidRPr="007F7689">
        <w:rPr>
          <w:rFonts w:asciiTheme="majorHAnsi" w:hAnsiTheme="majorHAnsi" w:cstheme="majorHAnsi"/>
          <w:sz w:val="22"/>
          <w:szCs w:val="22"/>
        </w:rPr>
        <w:t xml:space="preserve">   </w:t>
      </w:r>
    </w:p>
    <w:p w14:paraId="620C3DE5" w14:textId="4DEC0E0D" w:rsidR="007F7689" w:rsidRPr="007F7689" w:rsidRDefault="00CC2FF4"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RISK MANAGEMENT</w:t>
      </w:r>
    </w:p>
    <w:p w14:paraId="0AAF6E69"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Insurance Requirement.  </w:t>
      </w:r>
      <w:r w:rsidRPr="00CC2FF4">
        <w:rPr>
          <w:rFonts w:asciiTheme="majorHAnsi" w:hAnsiTheme="majorHAnsi" w:cstheme="majorHAnsi"/>
          <w:b w:val="0"/>
          <w:sz w:val="22"/>
          <w:szCs w:val="22"/>
        </w:rPr>
        <w:t xml:space="preserve">Consultant shall be required to purchase and maintain insurance during the term of this agreement, as set forth in Section 7.02 below: </w:t>
      </w:r>
      <w:r w:rsidRPr="00CC2FF4">
        <w:rPr>
          <w:rFonts w:asciiTheme="majorHAnsi" w:hAnsiTheme="majorHAnsi" w:cstheme="majorHAnsi"/>
          <w:b w:val="0"/>
          <w:sz w:val="22"/>
          <w:szCs w:val="22"/>
          <w:bdr w:val="single" w:sz="4" w:space="0" w:color="auto"/>
        </w:rPr>
        <w:fldChar w:fldCharType="begin">
          <w:ffData>
            <w:name w:val="Check2"/>
            <w:enabled/>
            <w:calcOnExit w:val="0"/>
            <w:checkBox>
              <w:sizeAuto/>
              <w:default w:val="1"/>
            </w:checkBox>
          </w:ffData>
        </w:fldChar>
      </w:r>
      <w:bookmarkStart w:id="17" w:name="Check2"/>
      <w:r w:rsidRPr="00CC2FF4">
        <w:rPr>
          <w:rFonts w:asciiTheme="majorHAnsi" w:hAnsiTheme="majorHAnsi" w:cstheme="majorHAnsi"/>
          <w:b w:val="0"/>
          <w:sz w:val="22"/>
          <w:szCs w:val="22"/>
          <w:bdr w:val="single" w:sz="4" w:space="0" w:color="auto"/>
        </w:rPr>
        <w:instrText xml:space="preserve"> FORMCHECKBOX </w:instrText>
      </w:r>
      <w:r w:rsidR="00CA1490">
        <w:rPr>
          <w:rFonts w:asciiTheme="majorHAnsi" w:hAnsiTheme="majorHAnsi" w:cstheme="majorHAnsi"/>
          <w:b w:val="0"/>
          <w:sz w:val="22"/>
          <w:szCs w:val="22"/>
          <w:bdr w:val="single" w:sz="4" w:space="0" w:color="auto"/>
        </w:rPr>
      </w:r>
      <w:r w:rsidR="00CA1490">
        <w:rPr>
          <w:rFonts w:asciiTheme="majorHAnsi" w:hAnsiTheme="majorHAnsi" w:cstheme="majorHAnsi"/>
          <w:b w:val="0"/>
          <w:sz w:val="22"/>
          <w:szCs w:val="22"/>
          <w:bdr w:val="single" w:sz="4" w:space="0" w:color="auto"/>
        </w:rPr>
        <w:fldChar w:fldCharType="separate"/>
      </w:r>
      <w:r w:rsidRPr="00CC2FF4">
        <w:rPr>
          <w:rFonts w:asciiTheme="majorHAnsi" w:hAnsiTheme="majorHAnsi" w:cstheme="majorHAnsi"/>
          <w:b w:val="0"/>
          <w:sz w:val="22"/>
          <w:szCs w:val="22"/>
          <w:bdr w:val="single" w:sz="4" w:space="0" w:color="auto"/>
        </w:rPr>
        <w:fldChar w:fldCharType="end"/>
      </w:r>
      <w:bookmarkEnd w:id="17"/>
      <w:r w:rsidRPr="00CC2FF4">
        <w:rPr>
          <w:rFonts w:asciiTheme="majorHAnsi" w:hAnsiTheme="majorHAnsi" w:cstheme="majorHAnsi"/>
          <w:b w:val="0"/>
          <w:sz w:val="22"/>
          <w:szCs w:val="22"/>
          <w:bdr w:val="single" w:sz="4" w:space="0" w:color="auto"/>
        </w:rPr>
        <w:t xml:space="preserve"> YES </w:t>
      </w:r>
      <w:r w:rsidRPr="00CC2FF4">
        <w:rPr>
          <w:rFonts w:asciiTheme="majorHAnsi" w:hAnsiTheme="majorHAnsi" w:cstheme="majorHAnsi"/>
          <w:b w:val="0"/>
          <w:sz w:val="22"/>
          <w:szCs w:val="22"/>
        </w:rPr>
        <w:t xml:space="preserve">   </w:t>
      </w:r>
      <w:r w:rsidRPr="00CC2FF4">
        <w:rPr>
          <w:rFonts w:asciiTheme="majorHAnsi" w:hAnsiTheme="majorHAnsi" w:cstheme="majorHAnsi"/>
          <w:b w:val="0"/>
          <w:sz w:val="22"/>
          <w:szCs w:val="22"/>
          <w:bdr w:val="single" w:sz="4" w:space="0" w:color="auto"/>
        </w:rPr>
        <w:fldChar w:fldCharType="begin">
          <w:ffData>
            <w:name w:val="Check2"/>
            <w:enabled/>
            <w:calcOnExit w:val="0"/>
            <w:checkBox>
              <w:sizeAuto/>
              <w:default w:val="0"/>
            </w:checkBox>
          </w:ffData>
        </w:fldChar>
      </w:r>
      <w:r w:rsidRPr="00CC2FF4">
        <w:rPr>
          <w:rFonts w:asciiTheme="majorHAnsi" w:hAnsiTheme="majorHAnsi" w:cstheme="majorHAnsi"/>
          <w:b w:val="0"/>
          <w:sz w:val="22"/>
          <w:szCs w:val="22"/>
          <w:bdr w:val="single" w:sz="4" w:space="0" w:color="auto"/>
        </w:rPr>
        <w:instrText xml:space="preserve"> FORMCHECKBOX </w:instrText>
      </w:r>
      <w:r w:rsidR="00CA1490">
        <w:rPr>
          <w:rFonts w:asciiTheme="majorHAnsi" w:hAnsiTheme="majorHAnsi" w:cstheme="majorHAnsi"/>
          <w:b w:val="0"/>
          <w:sz w:val="22"/>
          <w:szCs w:val="22"/>
          <w:bdr w:val="single" w:sz="4" w:space="0" w:color="auto"/>
        </w:rPr>
      </w:r>
      <w:r w:rsidR="00CA1490">
        <w:rPr>
          <w:rFonts w:asciiTheme="majorHAnsi" w:hAnsiTheme="majorHAnsi" w:cstheme="majorHAnsi"/>
          <w:b w:val="0"/>
          <w:sz w:val="22"/>
          <w:szCs w:val="22"/>
          <w:bdr w:val="single" w:sz="4" w:space="0" w:color="auto"/>
        </w:rPr>
        <w:fldChar w:fldCharType="separate"/>
      </w:r>
      <w:r w:rsidRPr="00CC2FF4">
        <w:rPr>
          <w:rFonts w:asciiTheme="majorHAnsi" w:hAnsiTheme="majorHAnsi" w:cstheme="majorHAnsi"/>
          <w:b w:val="0"/>
          <w:sz w:val="22"/>
          <w:szCs w:val="22"/>
          <w:bdr w:val="single" w:sz="4" w:space="0" w:color="auto"/>
        </w:rPr>
        <w:fldChar w:fldCharType="end"/>
      </w:r>
      <w:r w:rsidRPr="00CC2FF4">
        <w:rPr>
          <w:rFonts w:asciiTheme="majorHAnsi" w:hAnsiTheme="majorHAnsi" w:cstheme="majorHAnsi"/>
          <w:b w:val="0"/>
          <w:sz w:val="22"/>
          <w:szCs w:val="22"/>
          <w:bdr w:val="single" w:sz="4" w:space="0" w:color="auto"/>
        </w:rPr>
        <w:t xml:space="preserve"> NO </w:t>
      </w:r>
      <w:r w:rsidRPr="00CC2FF4">
        <w:rPr>
          <w:rFonts w:asciiTheme="majorHAnsi" w:hAnsiTheme="majorHAnsi" w:cstheme="majorHAnsi"/>
          <w:b w:val="0"/>
          <w:sz w:val="22"/>
          <w:szCs w:val="22"/>
        </w:rPr>
        <w:t xml:space="preserve">.  (If neither box is checked, insurance is required.)  </w:t>
      </w:r>
    </w:p>
    <w:p w14:paraId="072B5B0F"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Insurance Coverage. </w:t>
      </w:r>
      <w:r w:rsidRPr="00CC2FF4">
        <w:rPr>
          <w:rFonts w:asciiTheme="majorHAnsi" w:hAnsiTheme="majorHAnsi" w:cstheme="majorHAnsi"/>
          <w:b w:val="0"/>
          <w:sz w:val="22"/>
          <w:szCs w:val="22"/>
        </w:rPr>
        <w:t>If insurance is required under Section 7.01, Consultant shall, at its own expense, maintain the following minimum insurance coverage during the term of this agreement and for a period of three years following the completion of the Work:</w:t>
      </w:r>
    </w:p>
    <w:p w14:paraId="255108AC" w14:textId="77777777" w:rsidR="007F7689" w:rsidRPr="00CC2FF4"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CC2FF4">
        <w:rPr>
          <w:rFonts w:asciiTheme="majorHAnsi" w:hAnsiTheme="majorHAnsi" w:cstheme="majorHAnsi"/>
          <w:b w:val="0"/>
          <w:sz w:val="22"/>
          <w:szCs w:val="22"/>
        </w:rPr>
        <w:t xml:space="preserve">Either Commercial General Liability Insurance OR Professional Liability Insurance, including errors and omissions insurance, in the amount of at least one million dollars ($1,000,000) per occurrence and two million dollars ($2,000,000) aggregate.  </w:t>
      </w:r>
    </w:p>
    <w:p w14:paraId="30C66722" w14:textId="77777777" w:rsidR="007F7689" w:rsidRPr="00CC2FF4"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CC2FF4">
        <w:rPr>
          <w:rFonts w:asciiTheme="majorHAnsi" w:hAnsiTheme="majorHAnsi" w:cstheme="majorHAnsi"/>
          <w:b w:val="0"/>
          <w:sz w:val="22"/>
          <w:szCs w:val="22"/>
        </w:rPr>
        <w:lastRenderedPageBreak/>
        <w:t xml:space="preserve">If the performance of the Work requires Consultant to use one or more automobiles, Commercial Automobile Insurance coverage for all vehicles used in performance of the Work in an amount equal to the greater of either (i) one million dollars ($1,000,000), or (ii) any other amount specified by applicable law.  </w:t>
      </w:r>
    </w:p>
    <w:p w14:paraId="466F431E" w14:textId="78FCA24F" w:rsidR="007F7689" w:rsidRPr="00CC2FF4"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CC2FF4">
        <w:rPr>
          <w:rFonts w:asciiTheme="majorHAnsi" w:hAnsiTheme="majorHAnsi" w:cstheme="majorHAnsi"/>
          <w:b w:val="0"/>
          <w:sz w:val="22"/>
          <w:szCs w:val="22"/>
        </w:rPr>
        <w:t xml:space="preserve">Any other insurance coverage required by applicable law, which may include (but may not be limited to) </w:t>
      </w:r>
      <w:r w:rsidR="0013014B" w:rsidRPr="00CC2FF4">
        <w:rPr>
          <w:rFonts w:asciiTheme="majorHAnsi" w:hAnsiTheme="majorHAnsi" w:cstheme="majorHAnsi"/>
          <w:b w:val="0"/>
          <w:sz w:val="22"/>
          <w:szCs w:val="22"/>
        </w:rPr>
        <w:t>worker’s</w:t>
      </w:r>
      <w:r w:rsidRPr="00CC2FF4">
        <w:rPr>
          <w:rFonts w:asciiTheme="majorHAnsi" w:hAnsiTheme="majorHAnsi" w:cstheme="majorHAnsi"/>
          <w:b w:val="0"/>
          <w:sz w:val="22"/>
          <w:szCs w:val="22"/>
        </w:rPr>
        <w:t xml:space="preserve"> compensation insurance or disability benefits insurance.</w:t>
      </w:r>
    </w:p>
    <w:p w14:paraId="356E9F7B" w14:textId="77777777" w:rsidR="007F7689" w:rsidRPr="00CC2FF4"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CC2FF4">
        <w:rPr>
          <w:rFonts w:asciiTheme="majorHAnsi" w:hAnsiTheme="majorHAnsi" w:cstheme="majorHAnsi"/>
          <w:sz w:val="22"/>
          <w:szCs w:val="22"/>
        </w:rPr>
        <w:t>Additional Insured.</w:t>
      </w:r>
      <w:r w:rsidRPr="00CC2FF4">
        <w:rPr>
          <w:rFonts w:asciiTheme="majorHAnsi" w:hAnsiTheme="majorHAnsi" w:cstheme="majorHAnsi"/>
          <w:b w:val="0"/>
          <w:sz w:val="22"/>
          <w:szCs w:val="22"/>
        </w:rPr>
        <w:t xml:space="preserve">  Consultant shall name the Yakama Nation as an additional insured on its applicable insurance policies, provide the Yakama Nation with certificates of insurance, and at the Yakama Nation’s request, provide Yakama Nation with copies of the relevant policies.  The additional insured coverage provided by Consultant to Yakama Nation shall be on a primary and noncontributory basis. </w:t>
      </w:r>
    </w:p>
    <w:p w14:paraId="6FE8F365"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No Subrogation. </w:t>
      </w:r>
      <w:r w:rsidRPr="00CC2FF4">
        <w:rPr>
          <w:rFonts w:asciiTheme="majorHAnsi" w:hAnsiTheme="majorHAnsi" w:cstheme="majorHAnsi"/>
          <w:b w:val="0"/>
          <w:sz w:val="22"/>
          <w:szCs w:val="22"/>
        </w:rPr>
        <w:t>Consultant hereby waives for insurance purposes all subrogation rights it may have against the Yakama Nation and any of the Yakama Nation’s officers, agents, employees, governmental entities, contractors, or subcontractors.</w:t>
      </w:r>
    </w:p>
    <w:p w14:paraId="56CE4EFE"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Indemnification. </w:t>
      </w:r>
      <w:r w:rsidRPr="00CC2FF4">
        <w:rPr>
          <w:rFonts w:asciiTheme="majorHAnsi" w:hAnsiTheme="majorHAnsi" w:cstheme="majorHAnsi"/>
          <w:b w:val="0"/>
          <w:sz w:val="22"/>
          <w:szCs w:val="22"/>
        </w:rPr>
        <w:t>Consultant shall indemnify, hold harmless, and (at the Yakama Nation’s discretion, and with counsel acceptable to the Yakama Nation) defend the Yakama Nation and its officers, agents, employees, and assigns (each and all considered the “Yakama Nation” for purposes of this Section) against any claim, demand, judgment, loss, cost, damage, expense or other liability whatsoever, including legal fees and expenses, which are incurred by or claimed against the Yakama Nation and arise, either directly or indirectly, from any action, omission, error or breach of contract by Consultant or its officers, agents, employees, or subcontractors.  The requirements of this Section 7.05 are intended to survive the termination of this agreement.</w:t>
      </w:r>
    </w:p>
    <w:p w14:paraId="43B9564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Injunctive Relief. </w:t>
      </w:r>
      <w:r w:rsidRPr="00CC2FF4">
        <w:rPr>
          <w:rFonts w:asciiTheme="majorHAnsi" w:hAnsiTheme="majorHAnsi" w:cstheme="majorHAnsi"/>
          <w:b w:val="0"/>
          <w:sz w:val="22"/>
          <w:szCs w:val="22"/>
        </w:rPr>
        <w:t>Consultant acknowledges that its breach or threatened breach of Article 5 (Records, Accounting, Audits) or Article 6 (Work Product) of this agreement would cause irreparable injury to the Yakama Nation, which could not be completely compensated by money damages, and that injunctive relief to enforce Articles 5 or 6 of this agreement would be proper.</w:t>
      </w:r>
    </w:p>
    <w:p w14:paraId="383043ED" w14:textId="32C7FB81" w:rsidR="007F7689" w:rsidRPr="007F7689" w:rsidRDefault="00CC2FF4"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DISPUTE RESOLUTION</w:t>
      </w:r>
    </w:p>
    <w:p w14:paraId="2EAABC48"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Negotiation.  </w:t>
      </w:r>
      <w:r w:rsidRPr="00CC2FF4">
        <w:rPr>
          <w:rFonts w:asciiTheme="majorHAnsi" w:hAnsiTheme="majorHAnsi" w:cstheme="majorHAnsi"/>
          <w:b w:val="0"/>
          <w:sz w:val="22"/>
          <w:szCs w:val="22"/>
        </w:rPr>
        <w:t>If the parties disagree about the performance, interpretation, or enforcement of this agreement, they shall first attempt to resolve their disagreement informally through (a) dialogue between their project managers, and then (b) face-to-face negotiations between their leaders, which must be held in Toppenish, WA. If the parties cannot resolve their disagreement after taking these steps, it will be deemed a ‘dispute’.</w:t>
      </w:r>
    </w:p>
    <w:p w14:paraId="6705E02F"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Dispute Resolution.  </w:t>
      </w:r>
      <w:r w:rsidRPr="00CC2FF4">
        <w:rPr>
          <w:rFonts w:asciiTheme="majorHAnsi" w:hAnsiTheme="majorHAnsi" w:cstheme="majorHAnsi"/>
          <w:b w:val="0"/>
          <w:sz w:val="22"/>
          <w:szCs w:val="22"/>
        </w:rPr>
        <w:t xml:space="preserve">The aggrieved Party shall submit the dispute, in writing, to the Chairman of the Yakama Nation Tribal Council.  A copy of the aggrieved party's submission shall be served upon the other party in accordance with the notice provisions of this Agreement.  The Chairman shall promptly convene a meeting of the Parties, which shall be held in Toppenish, Washington, to resolve the matter.  The decision of the Chairman shall be final and binding upon both Parties.  In the event that the Chairman has a conflict of interest that would prevent her/him from hearing the dispute, </w:t>
      </w:r>
      <w:r w:rsidRPr="00CC2FF4">
        <w:rPr>
          <w:rFonts w:asciiTheme="majorHAnsi" w:hAnsiTheme="majorHAnsi" w:cstheme="majorHAnsi"/>
          <w:b w:val="0"/>
          <w:sz w:val="22"/>
          <w:szCs w:val="22"/>
        </w:rPr>
        <w:lastRenderedPageBreak/>
        <w:t>s/he may, at her/his sole discretion, either decline to hear the dispute, or appoint an alternate Tribal Leader or Elder to serve in his/her place.</w:t>
      </w:r>
      <w:r w:rsidRPr="007F7689">
        <w:rPr>
          <w:rFonts w:asciiTheme="majorHAnsi" w:hAnsiTheme="majorHAnsi" w:cstheme="majorHAnsi"/>
          <w:sz w:val="22"/>
          <w:szCs w:val="22"/>
        </w:rPr>
        <w:t xml:space="preserve">  </w:t>
      </w:r>
    </w:p>
    <w:p w14:paraId="67765698" w14:textId="5FE4F223" w:rsidR="007F7689" w:rsidRPr="007F7689" w:rsidRDefault="00CC2FF4"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TERMINATION</w:t>
      </w:r>
    </w:p>
    <w:p w14:paraId="41E4F829"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For Convenience.  </w:t>
      </w:r>
      <w:r w:rsidRPr="00CC2FF4">
        <w:rPr>
          <w:rFonts w:asciiTheme="majorHAnsi" w:hAnsiTheme="majorHAnsi" w:cstheme="majorHAnsi"/>
          <w:b w:val="0"/>
          <w:sz w:val="22"/>
          <w:szCs w:val="22"/>
        </w:rPr>
        <w:t>Either party may terminate this agreement by giving to the other party at least 90 days prior written notice.  The notice must specify the effective date of termination.</w:t>
      </w:r>
    </w:p>
    <w:p w14:paraId="081108CD"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For Breach. </w:t>
      </w:r>
      <w:r w:rsidRPr="00CC2FF4">
        <w:rPr>
          <w:rFonts w:asciiTheme="majorHAnsi" w:hAnsiTheme="majorHAnsi" w:cstheme="majorHAnsi"/>
          <w:b w:val="0"/>
          <w:sz w:val="22"/>
          <w:szCs w:val="22"/>
        </w:rPr>
        <w:t xml:space="preserve">Either party may immediately terminate this agreement by written notice following a material breach by the other party.  The parties acknowledge that the terms of Article 5 (Records, Accounting &amp; Audits), Article 7 (Risk Management), and Section 1.04 (Key Personnel) are material terms.  Consultant acknowledges that time is of the essence for performance of the Work.  </w:t>
      </w:r>
    </w:p>
    <w:p w14:paraId="108B5407"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By Tribal Council Executive Committee. </w:t>
      </w:r>
      <w:r w:rsidRPr="00CC2FF4">
        <w:rPr>
          <w:rFonts w:asciiTheme="majorHAnsi" w:hAnsiTheme="majorHAnsi" w:cstheme="majorHAnsi"/>
          <w:b w:val="0"/>
          <w:sz w:val="22"/>
          <w:szCs w:val="22"/>
        </w:rPr>
        <w:t xml:space="preserve">The Yakama Nation Tribal Council Executive Committee may immediately terminate this agreement upon written notice to Consultant.  </w:t>
      </w:r>
    </w:p>
    <w:p w14:paraId="4C2342D2"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Effect.  </w:t>
      </w:r>
      <w:r w:rsidRPr="00CC2FF4">
        <w:rPr>
          <w:rFonts w:asciiTheme="majorHAnsi" w:hAnsiTheme="majorHAnsi" w:cstheme="majorHAnsi"/>
          <w:b w:val="0"/>
          <w:sz w:val="22"/>
          <w:szCs w:val="22"/>
        </w:rPr>
        <w:t>Termination of this agreement will not relieve either party of any liabilities or obligations that arise under this agreement before the agreement is terminated.  Termination will not limit the Yakama Nation’s rights or remedies at law or equity, including, but not limited to, the right to contract with other qualified persons to complete the Work.</w:t>
      </w:r>
      <w:r w:rsidRPr="007F7689">
        <w:rPr>
          <w:rFonts w:asciiTheme="majorHAnsi" w:hAnsiTheme="majorHAnsi" w:cstheme="majorHAnsi"/>
          <w:sz w:val="22"/>
          <w:szCs w:val="22"/>
        </w:rPr>
        <w:t xml:space="preserve">  </w:t>
      </w:r>
    </w:p>
    <w:p w14:paraId="7FC7478E" w14:textId="0340977C" w:rsidR="007F7689" w:rsidRPr="007F7689" w:rsidRDefault="00CC2FF4" w:rsidP="007F7689">
      <w:pPr>
        <w:pStyle w:val="Heading1"/>
        <w:keepNext w:val="0"/>
        <w:numPr>
          <w:ilvl w:val="0"/>
          <w:numId w:val="22"/>
        </w:numPr>
        <w:spacing w:before="0" w:after="220"/>
        <w:jc w:val="center"/>
        <w:rPr>
          <w:rFonts w:asciiTheme="majorHAnsi" w:hAnsiTheme="majorHAnsi" w:cstheme="majorHAnsi"/>
          <w:sz w:val="22"/>
          <w:szCs w:val="22"/>
        </w:rPr>
      </w:pPr>
      <w:r>
        <w:rPr>
          <w:rFonts w:asciiTheme="majorHAnsi" w:hAnsiTheme="majorHAnsi" w:cstheme="majorHAnsi"/>
          <w:sz w:val="22"/>
          <w:szCs w:val="22"/>
        </w:rPr>
        <w:t>GENERAL TERMS</w:t>
      </w:r>
    </w:p>
    <w:p w14:paraId="1B11078D"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Independent Contractor. </w:t>
      </w:r>
      <w:r w:rsidRPr="00CC2FF4">
        <w:rPr>
          <w:rFonts w:asciiTheme="majorHAnsi" w:hAnsiTheme="majorHAnsi" w:cstheme="majorHAnsi"/>
          <w:b w:val="0"/>
          <w:sz w:val="22"/>
          <w:szCs w:val="22"/>
        </w:rPr>
        <w:t xml:space="preserve">Consultant acknowledges that it is an independent contractor and not an agent or employee of the Yakama Nation for purposes of this agreement.  The parties state that they are not engaged in a joint venture or partnership.  Neither party may speak for or bind the other.  </w:t>
      </w:r>
    </w:p>
    <w:p w14:paraId="775B7487"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Conflicts.  </w:t>
      </w:r>
      <w:r w:rsidRPr="00CC2FF4">
        <w:rPr>
          <w:rFonts w:asciiTheme="majorHAnsi" w:hAnsiTheme="majorHAnsi" w:cstheme="majorHAnsi"/>
          <w:b w:val="0"/>
          <w:sz w:val="22"/>
          <w:szCs w:val="22"/>
        </w:rPr>
        <w:t>During the term of this agreement, Consultant shall not accept work from any non-party, which would create a real or apparent conflict of interest with Consultant’s performance of the Work for the Yakama Nation.</w:t>
      </w:r>
    </w:p>
    <w:p w14:paraId="0A9243C0"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Subcontractors.  </w:t>
      </w:r>
      <w:r w:rsidRPr="00CC2FF4">
        <w:rPr>
          <w:rFonts w:asciiTheme="majorHAnsi" w:hAnsiTheme="majorHAnsi" w:cstheme="majorHAnsi"/>
          <w:b w:val="0"/>
          <w:sz w:val="22"/>
          <w:szCs w:val="22"/>
        </w:rPr>
        <w:t>Consultant shall not hire a subcontractor to perform any portion of the Work for this Agreement, except as expressly authorized in writing by the Yakama Nation. Where the Yakama Nation has authorized Consultant’s hiring of a subcontractor, Consultant shall require the subcontractor to comply with all relevant terms and conditions of this agreement in performing their portion of the Work.  Any unauthorized attempt by Consultant to subcontract the Work will be null and void, and Consultant shall be responsible for all expenses, fees, and costs associated with the unauthorized subcontract(s).</w:t>
      </w:r>
      <w:r w:rsidRPr="007F7689">
        <w:rPr>
          <w:rFonts w:asciiTheme="majorHAnsi" w:hAnsiTheme="majorHAnsi" w:cstheme="majorHAnsi"/>
          <w:sz w:val="22"/>
          <w:szCs w:val="22"/>
        </w:rPr>
        <w:t xml:space="preserve">  </w:t>
      </w:r>
    </w:p>
    <w:p w14:paraId="283DD506"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Fair Employment Practices.  </w:t>
      </w:r>
      <w:r w:rsidRPr="00CC2FF4">
        <w:rPr>
          <w:rFonts w:asciiTheme="majorHAnsi" w:hAnsiTheme="majorHAnsi" w:cstheme="majorHAnsi"/>
          <w:b w:val="0"/>
          <w:sz w:val="22"/>
          <w:szCs w:val="22"/>
        </w:rPr>
        <w:t xml:space="preserve">Consultant shall not discriminate against any employee or applicant for employment because of handicap, race, age, religion, sex, gender, or sexual orientation.  Consultant shall take affirmative steps to ensure that applicants and employees are treated fairly during hiring and employment.  This provision is not intended to prevent Consultant from implementing a lawful Indian preference employment policy.  </w:t>
      </w:r>
    </w:p>
    <w:p w14:paraId="67220A77"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lastRenderedPageBreak/>
        <w:t xml:space="preserve">Indian Preference Employment.  </w:t>
      </w:r>
      <w:r w:rsidRPr="00CC2FF4">
        <w:rPr>
          <w:rFonts w:asciiTheme="majorHAnsi" w:hAnsiTheme="majorHAnsi" w:cstheme="majorHAnsi"/>
          <w:b w:val="0"/>
          <w:sz w:val="22"/>
          <w:szCs w:val="22"/>
        </w:rPr>
        <w:t>When Consultant performs Work within the boundaries of the Yakama Reservation, or on Yakama trust property outside the boundaries of the Yakama Reservation, Consultant acknowledges that it is subject to and shall comply with applicable Indian preference employment laws of the Yakama Nation, including its Tribal Employment Rights Ordinance (Yakama Revised Law &amp; Order Code, Title 71, as amended) (“TERO”). Consultant further acknowledges that under Section 703(i) of the 1964 Civil Rights Act, it may implement an Indian Preference hiring policy for all work performed near (within reasonable commuting distance from) the Yakama Reservation.  Consultant hereby adopts the TERO and its associated policies as its Indian preference hiring policy for Work it performs near the Yakama Reservation, and shall publicize the same.</w:t>
      </w:r>
      <w:r w:rsidRPr="007F7689">
        <w:rPr>
          <w:rFonts w:asciiTheme="majorHAnsi" w:hAnsiTheme="majorHAnsi" w:cstheme="majorHAnsi"/>
          <w:sz w:val="22"/>
          <w:szCs w:val="22"/>
        </w:rPr>
        <w:t xml:space="preserve"> </w:t>
      </w:r>
    </w:p>
    <w:p w14:paraId="1FF8556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Permits and Approvals; Taxes and Fees.  </w:t>
      </w:r>
      <w:r w:rsidRPr="00CC2FF4">
        <w:rPr>
          <w:rFonts w:asciiTheme="majorHAnsi" w:hAnsiTheme="majorHAnsi" w:cstheme="majorHAnsi"/>
          <w:b w:val="0"/>
          <w:sz w:val="22"/>
          <w:szCs w:val="22"/>
        </w:rPr>
        <w:t xml:space="preserve">The Consultant shall, at its expense, obtain any and all permits, approvals, or authorizations from local, state, federal or tribal authorities necessary or required for the completion of the Work.  Unless the parties have expressly agreed otherwise in this agreement, Consultant shall pay any taxes or fees applicable to or associated with its completion of the Work.  </w:t>
      </w:r>
    </w:p>
    <w:p w14:paraId="14F1A9B7"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Force Majeure.  </w:t>
      </w:r>
      <w:r w:rsidRPr="00CC2FF4">
        <w:rPr>
          <w:rFonts w:asciiTheme="majorHAnsi" w:hAnsiTheme="majorHAnsi" w:cstheme="majorHAnsi"/>
          <w:b w:val="0"/>
          <w:sz w:val="22"/>
          <w:szCs w:val="22"/>
        </w:rPr>
        <w:t>The parties’ obligations under this agreement are subject to force majeure.  If acts of God, severe weather conditions, fire, or unforeseen catastrophic events caused by nonparties which are beyond the control of the parties, prevent the parties from performance, such non-performance must not be considered a breach of this agreement.</w:t>
      </w:r>
    </w:p>
    <w:p w14:paraId="16087BA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Entire Agreement.  </w:t>
      </w:r>
      <w:r w:rsidRPr="00CC2FF4">
        <w:rPr>
          <w:rFonts w:asciiTheme="majorHAnsi" w:hAnsiTheme="majorHAnsi" w:cstheme="majorHAnsi"/>
          <w:b w:val="0"/>
          <w:sz w:val="22"/>
          <w:szCs w:val="22"/>
        </w:rPr>
        <w:t>This agreement constitutes the entire understanding between the parties with respect to the subject of this agreement, and supersedes all prior or contemporaneous agreements, whether written or oral, between the parties.  The parties acknowledge that they each participated in negotiating this agreement, and that they have read, understood, and approved its terms.  Headings are provided in this agreement for convenience, and are not intended to affect the meaning of the provisions to which they are affixed.</w:t>
      </w:r>
    </w:p>
    <w:p w14:paraId="5E7D0CB6"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Exhibits Incorporated by Reference. </w:t>
      </w:r>
      <w:r w:rsidRPr="00CC2FF4">
        <w:rPr>
          <w:rFonts w:asciiTheme="majorHAnsi" w:hAnsiTheme="majorHAnsi" w:cstheme="majorHAnsi"/>
          <w:b w:val="0"/>
          <w:sz w:val="22"/>
          <w:szCs w:val="22"/>
        </w:rPr>
        <w:t xml:space="preserve">This agreement includes any terms or documents incorporated by reference, as well as those exhibits listed below.  If the terms of an exhibit or incorporated document conflict with the terms of the body of this agreement, the terms in the body of this agreement must prevail.  </w:t>
      </w:r>
    </w:p>
    <w:p w14:paraId="7E5D87CB" w14:textId="77777777" w:rsidR="007F7689" w:rsidRPr="00CC2FF4" w:rsidRDefault="007F7689" w:rsidP="007F7689">
      <w:pPr>
        <w:pStyle w:val="Heading4"/>
        <w:keepNext w:val="0"/>
        <w:numPr>
          <w:ilvl w:val="3"/>
          <w:numId w:val="22"/>
        </w:numPr>
        <w:spacing w:before="0" w:after="220"/>
        <w:rPr>
          <w:rFonts w:asciiTheme="majorHAnsi" w:hAnsiTheme="majorHAnsi" w:cstheme="majorHAnsi"/>
          <w:b w:val="0"/>
          <w:sz w:val="22"/>
          <w:szCs w:val="22"/>
        </w:rPr>
      </w:pPr>
      <w:r w:rsidRPr="00CC2FF4">
        <w:rPr>
          <w:rFonts w:asciiTheme="majorHAnsi" w:hAnsiTheme="majorHAnsi" w:cstheme="majorHAnsi"/>
          <w:b w:val="0"/>
          <w:sz w:val="22"/>
          <w:szCs w:val="22"/>
        </w:rPr>
        <w:t>Exhibit A – Scope of Work</w:t>
      </w:r>
    </w:p>
    <w:p w14:paraId="652F633E" w14:textId="77777777" w:rsidR="007F7689" w:rsidRPr="00CC2FF4" w:rsidRDefault="007F7689" w:rsidP="007F7689">
      <w:pPr>
        <w:pStyle w:val="Heading4"/>
        <w:keepNext w:val="0"/>
        <w:numPr>
          <w:ilvl w:val="3"/>
          <w:numId w:val="22"/>
        </w:numPr>
        <w:spacing w:before="0" w:after="220"/>
        <w:rPr>
          <w:rFonts w:asciiTheme="majorHAnsi" w:hAnsiTheme="majorHAnsi" w:cstheme="majorHAnsi"/>
          <w:b w:val="0"/>
          <w:sz w:val="22"/>
          <w:szCs w:val="22"/>
        </w:rPr>
      </w:pPr>
      <w:r w:rsidRPr="00CC2FF4">
        <w:rPr>
          <w:rFonts w:asciiTheme="majorHAnsi" w:hAnsiTheme="majorHAnsi" w:cstheme="majorHAnsi"/>
          <w:b w:val="0"/>
          <w:sz w:val="22"/>
          <w:szCs w:val="22"/>
        </w:rPr>
        <w:t xml:space="preserve">Exhibit B – Budget </w:t>
      </w:r>
    </w:p>
    <w:p w14:paraId="65FF1BF6" w14:textId="77777777" w:rsidR="007F7689" w:rsidRPr="00CC2FF4" w:rsidRDefault="007F7689" w:rsidP="007F7689">
      <w:pPr>
        <w:pStyle w:val="Heading4"/>
        <w:keepNext w:val="0"/>
        <w:numPr>
          <w:ilvl w:val="3"/>
          <w:numId w:val="22"/>
        </w:numPr>
        <w:spacing w:before="0" w:after="220"/>
        <w:rPr>
          <w:rFonts w:asciiTheme="majorHAnsi" w:hAnsiTheme="majorHAnsi" w:cstheme="majorHAnsi"/>
          <w:b w:val="0"/>
          <w:sz w:val="22"/>
          <w:szCs w:val="22"/>
        </w:rPr>
      </w:pPr>
      <w:r w:rsidRPr="00CC2FF4">
        <w:rPr>
          <w:rFonts w:asciiTheme="majorHAnsi" w:hAnsiTheme="majorHAnsi" w:cstheme="majorHAnsi"/>
          <w:b w:val="0"/>
          <w:sz w:val="22"/>
          <w:szCs w:val="22"/>
        </w:rPr>
        <w:t>Exhibit C – Payment Terms</w:t>
      </w:r>
    </w:p>
    <w:p w14:paraId="06E08F6D" w14:textId="77777777" w:rsidR="007F7689" w:rsidRPr="00CC2FF4" w:rsidRDefault="007F7689" w:rsidP="007F7689">
      <w:pPr>
        <w:ind w:left="1440"/>
        <w:rPr>
          <w:rFonts w:asciiTheme="majorHAnsi" w:hAnsiTheme="majorHAnsi" w:cstheme="majorHAnsi"/>
        </w:rPr>
      </w:pPr>
      <w:r w:rsidRPr="00CC2FF4" w:rsidDel="006D6049">
        <w:rPr>
          <w:rFonts w:asciiTheme="majorHAnsi" w:hAnsiTheme="majorHAnsi" w:cstheme="majorHAnsi"/>
          <w:color w:val="0432FF"/>
        </w:rPr>
        <w:t xml:space="preserve"> </w:t>
      </w:r>
      <w:r w:rsidRPr="00CC2FF4">
        <w:rPr>
          <w:rFonts w:asciiTheme="majorHAnsi" w:hAnsiTheme="majorHAnsi" w:cstheme="majorHAnsi"/>
        </w:rPr>
        <w:t>(v)</w:t>
      </w:r>
      <w:r w:rsidRPr="00CC2FF4">
        <w:rPr>
          <w:rFonts w:asciiTheme="majorHAnsi" w:hAnsiTheme="majorHAnsi" w:cstheme="majorHAnsi"/>
        </w:rPr>
        <w:tab/>
        <w:t>[n/a]</w:t>
      </w:r>
    </w:p>
    <w:p w14:paraId="6FEB0104"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Change Orders.  </w:t>
      </w:r>
      <w:r w:rsidRPr="00CC2FF4">
        <w:rPr>
          <w:rFonts w:asciiTheme="majorHAnsi" w:hAnsiTheme="majorHAnsi" w:cstheme="majorHAnsi"/>
          <w:b w:val="0"/>
          <w:sz w:val="22"/>
          <w:szCs w:val="22"/>
        </w:rPr>
        <w:t>Change orders must be in writing and authorized by an appropriate representative of the Yakama Nation as follows:</w:t>
      </w:r>
    </w:p>
    <w:p w14:paraId="2592EE0A" w14:textId="77777777" w:rsidR="007F7689" w:rsidRPr="00CC2FF4"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CC2FF4">
        <w:rPr>
          <w:rFonts w:asciiTheme="majorHAnsi" w:hAnsiTheme="majorHAnsi" w:cstheme="majorHAnsi"/>
          <w:b w:val="0"/>
          <w:i/>
          <w:sz w:val="22"/>
          <w:szCs w:val="22"/>
        </w:rPr>
        <w:t>Material Changes.</w:t>
      </w:r>
      <w:r w:rsidRPr="00CC2FF4">
        <w:rPr>
          <w:rFonts w:asciiTheme="majorHAnsi" w:hAnsiTheme="majorHAnsi" w:cstheme="majorHAnsi"/>
          <w:b w:val="0"/>
          <w:sz w:val="22"/>
          <w:szCs w:val="22"/>
        </w:rPr>
        <w:t xml:space="preserve"> Any material changes to this agreement or the Work to be performed must be authorized in writing and signed by the Yakama Nation Tribal Council Chair as modifications or addendums to this agreement. Material changes are (i) any changes which require an increase in the </w:t>
      </w:r>
      <w:r w:rsidRPr="00CC2FF4">
        <w:rPr>
          <w:rFonts w:asciiTheme="majorHAnsi" w:hAnsiTheme="majorHAnsi" w:cstheme="majorHAnsi"/>
          <w:b w:val="0"/>
          <w:sz w:val="22"/>
          <w:szCs w:val="22"/>
        </w:rPr>
        <w:lastRenderedPageBreak/>
        <w:t xml:space="preserve">maximum ‘not to exceed’ contract amount set forth in Section 2.01 of this agreement, or (ii) any changes to </w:t>
      </w:r>
      <w:r w:rsidRPr="00CC2FF4">
        <w:rPr>
          <w:rFonts w:asciiTheme="majorHAnsi" w:hAnsiTheme="majorHAnsi" w:cstheme="majorHAnsi"/>
          <w:b w:val="0"/>
          <w:i/>
          <w:sz w:val="22"/>
          <w:szCs w:val="22"/>
        </w:rPr>
        <w:t>what</w:t>
      </w:r>
      <w:r w:rsidRPr="00CC2FF4">
        <w:rPr>
          <w:rFonts w:asciiTheme="majorHAnsi" w:hAnsiTheme="majorHAnsi" w:cstheme="majorHAnsi"/>
          <w:b w:val="0"/>
          <w:sz w:val="22"/>
          <w:szCs w:val="22"/>
        </w:rPr>
        <w:t xml:space="preserve"> Work is to be performed.   </w:t>
      </w:r>
    </w:p>
    <w:p w14:paraId="10C2CB94" w14:textId="77777777" w:rsidR="007F7689" w:rsidRPr="00CC2FF4"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CC2FF4">
        <w:rPr>
          <w:rFonts w:asciiTheme="majorHAnsi" w:hAnsiTheme="majorHAnsi" w:cstheme="majorHAnsi"/>
          <w:b w:val="0"/>
          <w:i/>
          <w:sz w:val="22"/>
          <w:szCs w:val="22"/>
        </w:rPr>
        <w:t>Immaterial Changes.</w:t>
      </w:r>
      <w:r w:rsidRPr="00CC2FF4">
        <w:rPr>
          <w:rFonts w:asciiTheme="majorHAnsi" w:hAnsiTheme="majorHAnsi" w:cstheme="majorHAnsi"/>
          <w:b w:val="0"/>
          <w:sz w:val="22"/>
          <w:szCs w:val="22"/>
        </w:rPr>
        <w:t xml:space="preserve"> The Yakama Nation’s Project Manager may authorize immaterial changes in writing.  Immaterial changes are those that concern </w:t>
      </w:r>
      <w:r w:rsidRPr="00CC2FF4">
        <w:rPr>
          <w:rFonts w:asciiTheme="majorHAnsi" w:hAnsiTheme="majorHAnsi" w:cstheme="majorHAnsi"/>
          <w:b w:val="0"/>
          <w:i/>
          <w:sz w:val="22"/>
          <w:szCs w:val="22"/>
        </w:rPr>
        <w:t xml:space="preserve">how </w:t>
      </w:r>
      <w:r w:rsidRPr="00CC2FF4">
        <w:rPr>
          <w:rFonts w:asciiTheme="majorHAnsi" w:hAnsiTheme="majorHAnsi" w:cstheme="majorHAnsi"/>
          <w:b w:val="0"/>
          <w:sz w:val="22"/>
          <w:szCs w:val="22"/>
        </w:rPr>
        <w:t xml:space="preserve">the Work will be accomplished, but do </w:t>
      </w:r>
      <w:r w:rsidRPr="00CC2FF4">
        <w:rPr>
          <w:rFonts w:asciiTheme="majorHAnsi" w:hAnsiTheme="majorHAnsi" w:cstheme="majorHAnsi"/>
          <w:b w:val="0"/>
          <w:i/>
          <w:sz w:val="22"/>
          <w:szCs w:val="22"/>
        </w:rPr>
        <w:t>not</w:t>
      </w:r>
      <w:r w:rsidRPr="00CC2FF4">
        <w:rPr>
          <w:rFonts w:asciiTheme="majorHAnsi" w:hAnsiTheme="majorHAnsi" w:cstheme="majorHAnsi"/>
          <w:b w:val="0"/>
          <w:sz w:val="22"/>
          <w:szCs w:val="22"/>
        </w:rPr>
        <w:t xml:space="preserve"> change the scope of what Work will be performed, or the overall contract payment amount.  </w:t>
      </w:r>
    </w:p>
    <w:p w14:paraId="1C08AD5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Amendments; Waiver.  </w:t>
      </w:r>
      <w:r w:rsidRPr="00CC2FF4">
        <w:rPr>
          <w:rFonts w:asciiTheme="majorHAnsi" w:hAnsiTheme="majorHAnsi" w:cstheme="majorHAnsi"/>
          <w:b w:val="0"/>
          <w:sz w:val="22"/>
          <w:szCs w:val="22"/>
        </w:rPr>
        <w:t>The parties may amend this agreement by a written instrument signed by the authorized representatives of both parties.  No waiver of a right or obligation under this agreement will be effective unless it is in writing and signed by an authorized representative of the party granting the waiver.  A waiver granted on one occasion will not operate as a waiver on other occasions.</w:t>
      </w:r>
    </w:p>
    <w:p w14:paraId="13EF4591" w14:textId="77777777" w:rsidR="007F7689" w:rsidRPr="00CC2FF4"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7F7689">
        <w:rPr>
          <w:rFonts w:asciiTheme="majorHAnsi" w:hAnsiTheme="majorHAnsi" w:cstheme="majorHAnsi"/>
          <w:sz w:val="22"/>
          <w:szCs w:val="22"/>
        </w:rPr>
        <w:t xml:space="preserve">Execution.  </w:t>
      </w:r>
      <w:r w:rsidRPr="00CC2FF4">
        <w:rPr>
          <w:rFonts w:asciiTheme="majorHAnsi" w:hAnsiTheme="majorHAnsi" w:cstheme="majorHAnsi"/>
          <w:b w:val="0"/>
          <w:sz w:val="22"/>
          <w:szCs w:val="22"/>
        </w:rPr>
        <w:t xml:space="preserve">If the parties sign this agreement in several counterparts, each will be deemed an original, but all counterparts together will constitute one instrument.  The parties may sign and deliver this agreement (and any ancillary documents) to each other electronically, and the receiving party may rely on the electronic document as if it was a hard-copy original.  </w:t>
      </w:r>
    </w:p>
    <w:p w14:paraId="5D4C866B"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Choice of Law and Venue. </w:t>
      </w:r>
      <w:r w:rsidRPr="00CC2FF4">
        <w:rPr>
          <w:rFonts w:asciiTheme="majorHAnsi" w:hAnsiTheme="majorHAnsi" w:cstheme="majorHAnsi"/>
          <w:b w:val="0"/>
          <w:sz w:val="22"/>
          <w:szCs w:val="22"/>
        </w:rPr>
        <w:t xml:space="preserve"> Yakama law governs the validity and interpretation of this agreement, and any adversarial proceedings brought by one party against the other party arising out of this agreement.  Any court action filed to enforce or interpret this agreement must be in the Yakama Tribal Courts.  Consultant acknowledges that this agreement will be considered to have been executed at the Yakama Nation governmental headquarters in Toppenish, WA, and that this agreement establishes a consensual business relationship between the parties for purposes of Yakama Tribal Court jurisdiction.  Consultant shall not raise any personal jurisdiction objections to Tribal Court jurisdiction. </w:t>
      </w:r>
    </w:p>
    <w:p w14:paraId="5BCDA04B" w14:textId="77777777" w:rsidR="007F7689" w:rsidRPr="00CC2FF4" w:rsidRDefault="007F7689" w:rsidP="007F7689">
      <w:pPr>
        <w:pStyle w:val="Heading2"/>
        <w:keepNext w:val="0"/>
        <w:keepLines w:val="0"/>
        <w:numPr>
          <w:ilvl w:val="1"/>
          <w:numId w:val="22"/>
        </w:numPr>
        <w:spacing w:before="0" w:after="220"/>
        <w:rPr>
          <w:rFonts w:asciiTheme="majorHAnsi" w:hAnsiTheme="majorHAnsi" w:cstheme="majorHAnsi"/>
          <w:b w:val="0"/>
          <w:sz w:val="22"/>
          <w:szCs w:val="22"/>
        </w:rPr>
      </w:pPr>
      <w:r w:rsidRPr="007F7689">
        <w:rPr>
          <w:rFonts w:asciiTheme="majorHAnsi" w:hAnsiTheme="majorHAnsi" w:cstheme="majorHAnsi"/>
          <w:sz w:val="22"/>
          <w:szCs w:val="22"/>
        </w:rPr>
        <w:t xml:space="preserve">Severability.  </w:t>
      </w:r>
      <w:r w:rsidRPr="00CC2FF4">
        <w:rPr>
          <w:rFonts w:asciiTheme="majorHAnsi" w:hAnsiTheme="majorHAnsi" w:cstheme="majorHAnsi"/>
          <w:b w:val="0"/>
          <w:sz w:val="22"/>
          <w:szCs w:val="22"/>
        </w:rPr>
        <w:t>If any term of this agreement is found to be illegal, otherwise invalid, or incapable of being enforced, such term shall be excluded to the extent of such invalidity or unenforceability.  All other terms shall remain in full force and effect; and, to the extent permitted and possible, the invalid or unenforceable term shall be deemed replaced by a term that is valid and enforceable that comes closest to expressing the parties’ original intention.</w:t>
      </w:r>
    </w:p>
    <w:p w14:paraId="7A8B4CE3"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Sovereign Immunity.  </w:t>
      </w:r>
      <w:r w:rsidRPr="00CC2FF4">
        <w:rPr>
          <w:rFonts w:asciiTheme="majorHAnsi" w:hAnsiTheme="majorHAnsi" w:cstheme="majorHAnsi"/>
          <w:b w:val="0"/>
          <w:sz w:val="22"/>
          <w:szCs w:val="22"/>
        </w:rPr>
        <w:t>In entering into this agreement, the Yakama Nation is not waiving its sovereign immunity from suit, and is not waiving, altering, or otherwise diminishing its rights, privileges, remedies, or services guaranteed by the U.S. Treaty with the Yakamas of June 9, 1855.</w:t>
      </w:r>
    </w:p>
    <w:p w14:paraId="4D119308" w14:textId="77777777" w:rsidR="007F7689" w:rsidRPr="007F7689" w:rsidRDefault="007F7689" w:rsidP="007F7689">
      <w:pPr>
        <w:pStyle w:val="Heading2"/>
        <w:keepNext w:val="0"/>
        <w:keepLines w:val="0"/>
        <w:numPr>
          <w:ilvl w:val="1"/>
          <w:numId w:val="22"/>
        </w:numPr>
        <w:spacing w:before="0" w:after="220"/>
        <w:rPr>
          <w:rFonts w:asciiTheme="majorHAnsi" w:hAnsiTheme="majorHAnsi" w:cstheme="majorHAnsi"/>
          <w:sz w:val="22"/>
          <w:szCs w:val="22"/>
        </w:rPr>
      </w:pPr>
      <w:r w:rsidRPr="007F7689">
        <w:rPr>
          <w:rFonts w:asciiTheme="majorHAnsi" w:hAnsiTheme="majorHAnsi" w:cstheme="majorHAnsi"/>
          <w:sz w:val="22"/>
          <w:szCs w:val="22"/>
        </w:rPr>
        <w:t xml:space="preserve">Special Terms &amp; Conditions.  </w:t>
      </w:r>
      <w:r w:rsidRPr="00CC2FF4">
        <w:rPr>
          <w:rFonts w:asciiTheme="majorHAnsi" w:hAnsiTheme="majorHAnsi" w:cstheme="majorHAnsi"/>
          <w:b w:val="0"/>
          <w:sz w:val="22"/>
          <w:szCs w:val="22"/>
        </w:rPr>
        <w:t>In addition to the forgoing terms and conditions, the following requirements will apply to this Agreement:</w:t>
      </w:r>
      <w:r w:rsidRPr="007F7689">
        <w:rPr>
          <w:rFonts w:asciiTheme="majorHAnsi" w:hAnsiTheme="majorHAnsi" w:cstheme="majorHAnsi"/>
          <w:sz w:val="22"/>
          <w:szCs w:val="22"/>
        </w:rPr>
        <w:t xml:space="preserve">  </w:t>
      </w:r>
    </w:p>
    <w:p w14:paraId="36426968" w14:textId="77777777" w:rsidR="007F7689" w:rsidRPr="00226C89" w:rsidRDefault="007F7689" w:rsidP="007F7689">
      <w:pPr>
        <w:pStyle w:val="Heading3"/>
        <w:keepNext w:val="0"/>
        <w:keepLines w:val="0"/>
        <w:numPr>
          <w:ilvl w:val="2"/>
          <w:numId w:val="22"/>
        </w:numPr>
        <w:spacing w:before="0" w:after="220"/>
        <w:rPr>
          <w:rFonts w:asciiTheme="majorHAnsi" w:hAnsiTheme="majorHAnsi" w:cstheme="majorHAnsi"/>
          <w:b w:val="0"/>
          <w:sz w:val="22"/>
          <w:szCs w:val="22"/>
        </w:rPr>
      </w:pPr>
      <w:r w:rsidRPr="00226C89">
        <w:rPr>
          <w:rFonts w:asciiTheme="majorHAnsi" w:hAnsiTheme="majorHAnsi" w:cstheme="majorHAnsi"/>
          <w:b w:val="0"/>
          <w:sz w:val="22"/>
          <w:szCs w:val="22"/>
        </w:rPr>
        <w:t>Consultant’s Work under this agreement is being funded under Intergovernmental Master Agreement 56662 ("IG-MA 56662"), as amended, between the Bonneville Power Administration and the Yakama Nation, and its applicable funding release (“Release”).  Consultant acknowledges that Yakama Nation’s obligation to compensate Consultant for Work performed under to this agreement is entirely dependent and conditioned upon such funds being made available to the Yakama Nation by BPA for this Work.</w:t>
      </w:r>
    </w:p>
    <w:p w14:paraId="2CD289E8" w14:textId="77777777" w:rsidR="007F7689" w:rsidRPr="00226C89" w:rsidRDefault="007F7689" w:rsidP="007F7689">
      <w:pPr>
        <w:pStyle w:val="Heading3"/>
        <w:ind w:firstLine="720"/>
        <w:rPr>
          <w:rFonts w:asciiTheme="majorHAnsi" w:hAnsiTheme="majorHAnsi" w:cstheme="majorHAnsi"/>
          <w:b w:val="0"/>
          <w:sz w:val="22"/>
          <w:szCs w:val="22"/>
        </w:rPr>
      </w:pPr>
      <w:r w:rsidRPr="00226C89">
        <w:rPr>
          <w:rFonts w:asciiTheme="majorHAnsi" w:hAnsiTheme="majorHAnsi" w:cstheme="majorHAnsi"/>
          <w:b w:val="0"/>
          <w:sz w:val="22"/>
          <w:szCs w:val="22"/>
        </w:rPr>
        <w:lastRenderedPageBreak/>
        <w:t>Consultant shall comply with any and all requirements applicable to subcontractors set forth in the IG-MA 56662 and any associated BPA funding release(s).  If Consultant is authorized under this Agreement to hire any subcontractors, Consultant shall ensure that their subcontracts include a requirement for compliance with these terms.  The IG-MA 56662 can be accessed using</w:t>
      </w:r>
      <w:r w:rsidRPr="00226C89">
        <w:rPr>
          <w:rStyle w:val="apple-converted-space"/>
          <w:rFonts w:asciiTheme="majorHAnsi" w:hAnsiTheme="majorHAnsi" w:cstheme="majorHAnsi"/>
          <w:b w:val="0"/>
          <w:sz w:val="22"/>
          <w:szCs w:val="22"/>
        </w:rPr>
        <w:t> </w:t>
      </w:r>
      <w:r w:rsidRPr="00226C89">
        <w:rPr>
          <w:rFonts w:asciiTheme="majorHAnsi" w:hAnsiTheme="majorHAnsi" w:cstheme="majorHAnsi"/>
          <w:b w:val="0"/>
          <w:sz w:val="22"/>
          <w:szCs w:val="22"/>
        </w:rPr>
        <w:t>a web browser at the following address:</w:t>
      </w:r>
      <w:r w:rsidRPr="00226C89">
        <w:rPr>
          <w:rStyle w:val="apple-converted-space"/>
          <w:rFonts w:asciiTheme="majorHAnsi" w:hAnsiTheme="majorHAnsi" w:cstheme="majorHAnsi"/>
          <w:b w:val="0"/>
          <w:sz w:val="22"/>
          <w:szCs w:val="22"/>
        </w:rPr>
        <w:t> </w:t>
      </w:r>
      <w:hyperlink r:id="rId12" w:tgtFrame="_blank" w:history="1">
        <w:r w:rsidRPr="00226C89">
          <w:rPr>
            <w:rStyle w:val="Hyperlink"/>
            <w:rFonts w:asciiTheme="majorHAnsi" w:hAnsiTheme="majorHAnsi" w:cstheme="majorHAnsi"/>
            <w:b w:val="0"/>
            <w:color w:val="auto"/>
            <w:sz w:val="22"/>
            <w:szCs w:val="22"/>
          </w:rPr>
          <w:t>http://yakamafish-nsn.gov/restore/projects/bpa-master-agreement-terms-and-conditions</w:t>
        </w:r>
      </w:hyperlink>
      <w:r w:rsidRPr="00226C89">
        <w:rPr>
          <w:rStyle w:val="Hyperlink"/>
          <w:rFonts w:asciiTheme="majorHAnsi" w:hAnsiTheme="majorHAnsi" w:cstheme="majorHAnsi"/>
          <w:b w:val="0"/>
          <w:color w:val="auto"/>
          <w:sz w:val="22"/>
          <w:szCs w:val="22"/>
        </w:rPr>
        <w:t xml:space="preserve">.  </w:t>
      </w:r>
      <w:r w:rsidRPr="00226C89">
        <w:rPr>
          <w:rFonts w:asciiTheme="majorHAnsi" w:hAnsiTheme="majorHAnsi" w:cstheme="majorHAnsi"/>
          <w:b w:val="0"/>
          <w:sz w:val="22"/>
          <w:szCs w:val="22"/>
        </w:rPr>
        <w:t>When prompted, enter “YN Fish1855” as</w:t>
      </w:r>
      <w:r w:rsidRPr="00226C89">
        <w:rPr>
          <w:rStyle w:val="apple-converted-space"/>
          <w:rFonts w:asciiTheme="majorHAnsi" w:hAnsiTheme="majorHAnsi" w:cstheme="majorHAnsi"/>
          <w:b w:val="0"/>
          <w:sz w:val="22"/>
          <w:szCs w:val="22"/>
        </w:rPr>
        <w:t> </w:t>
      </w:r>
      <w:r w:rsidRPr="00226C89">
        <w:rPr>
          <w:rFonts w:asciiTheme="majorHAnsi" w:hAnsiTheme="majorHAnsi" w:cstheme="majorHAnsi"/>
          <w:b w:val="0"/>
          <w:sz w:val="22"/>
          <w:szCs w:val="22"/>
        </w:rPr>
        <w:t xml:space="preserve">the webpage password to access the IG-MA 56662.  </w:t>
      </w:r>
    </w:p>
    <w:p w14:paraId="24015BEE" w14:textId="77777777" w:rsidR="007F7689" w:rsidRPr="00CC2FF4" w:rsidRDefault="007F7689" w:rsidP="007F7689">
      <w:pPr>
        <w:rPr>
          <w:rFonts w:asciiTheme="majorHAnsi" w:hAnsiTheme="majorHAnsi" w:cstheme="majorHAnsi"/>
          <w:color w:val="0432FF"/>
        </w:rPr>
      </w:pPr>
      <w:r w:rsidRPr="00226C89">
        <w:rPr>
          <w:rFonts w:asciiTheme="majorHAnsi" w:hAnsiTheme="majorHAnsi" w:cstheme="majorHAnsi"/>
        </w:rPr>
        <w:tab/>
      </w:r>
      <w:r w:rsidRPr="00226C89">
        <w:rPr>
          <w:rFonts w:asciiTheme="majorHAnsi" w:hAnsiTheme="majorHAnsi" w:cstheme="majorHAnsi"/>
          <w:color w:val="0432FF"/>
        </w:rPr>
        <w:t xml:space="preserve">Consultant shall also comply with the following specific requirements of the Release applicable to the Work: </w:t>
      </w:r>
      <w:r w:rsidRPr="00226C89">
        <w:rPr>
          <w:rFonts w:asciiTheme="majorHAnsi" w:hAnsiTheme="majorHAnsi" w:cstheme="majorHAnsi"/>
          <w:color w:val="0432FF"/>
        </w:rPr>
        <w:fldChar w:fldCharType="begin">
          <w:ffData>
            <w:name w:val="Text9"/>
            <w:enabled/>
            <w:calcOnExit w:val="0"/>
            <w:textInput/>
          </w:ffData>
        </w:fldChar>
      </w:r>
      <w:bookmarkStart w:id="18" w:name="Text9"/>
      <w:r w:rsidRPr="00226C89">
        <w:rPr>
          <w:rFonts w:asciiTheme="majorHAnsi" w:hAnsiTheme="majorHAnsi" w:cstheme="majorHAnsi"/>
          <w:color w:val="0432FF"/>
        </w:rPr>
        <w:instrText xml:space="preserve"> FORMTEXT </w:instrText>
      </w:r>
      <w:r w:rsidRPr="00226C89">
        <w:rPr>
          <w:rFonts w:asciiTheme="majorHAnsi" w:hAnsiTheme="majorHAnsi" w:cstheme="majorHAnsi"/>
          <w:color w:val="0432FF"/>
        </w:rPr>
      </w:r>
      <w:r w:rsidRPr="00226C89">
        <w:rPr>
          <w:rFonts w:asciiTheme="majorHAnsi" w:hAnsiTheme="majorHAnsi" w:cstheme="majorHAnsi"/>
          <w:color w:val="0432FF"/>
        </w:rPr>
        <w:fldChar w:fldCharType="separate"/>
      </w:r>
      <w:r w:rsidRPr="00226C89">
        <w:rPr>
          <w:rFonts w:asciiTheme="majorHAnsi" w:hAnsiTheme="majorHAnsi" w:cstheme="majorHAnsi"/>
          <w:noProof/>
          <w:color w:val="0432FF"/>
        </w:rPr>
        <w:t> </w:t>
      </w:r>
      <w:r w:rsidRPr="00226C89">
        <w:rPr>
          <w:rFonts w:asciiTheme="majorHAnsi" w:hAnsiTheme="majorHAnsi" w:cstheme="majorHAnsi"/>
          <w:noProof/>
          <w:color w:val="0432FF"/>
        </w:rPr>
        <w:t> </w:t>
      </w:r>
      <w:r w:rsidRPr="00226C89">
        <w:rPr>
          <w:rFonts w:asciiTheme="majorHAnsi" w:hAnsiTheme="majorHAnsi" w:cstheme="majorHAnsi"/>
          <w:noProof/>
          <w:color w:val="0432FF"/>
        </w:rPr>
        <w:t> </w:t>
      </w:r>
      <w:r w:rsidRPr="00226C89">
        <w:rPr>
          <w:rFonts w:asciiTheme="majorHAnsi" w:hAnsiTheme="majorHAnsi" w:cstheme="majorHAnsi"/>
          <w:noProof/>
          <w:color w:val="0432FF"/>
        </w:rPr>
        <w:t> </w:t>
      </w:r>
      <w:r w:rsidRPr="00226C89">
        <w:rPr>
          <w:rFonts w:asciiTheme="majorHAnsi" w:hAnsiTheme="majorHAnsi" w:cstheme="majorHAnsi"/>
          <w:noProof/>
          <w:color w:val="0432FF"/>
        </w:rPr>
        <w:t> </w:t>
      </w:r>
      <w:r w:rsidRPr="00226C89">
        <w:rPr>
          <w:rFonts w:asciiTheme="majorHAnsi" w:hAnsiTheme="majorHAnsi" w:cstheme="majorHAnsi"/>
          <w:color w:val="0432FF"/>
        </w:rPr>
        <w:fldChar w:fldCharType="end"/>
      </w:r>
      <w:bookmarkEnd w:id="18"/>
    </w:p>
    <w:p w14:paraId="63307A59" w14:textId="77777777" w:rsidR="007F7689" w:rsidRPr="007F7689" w:rsidRDefault="007F7689" w:rsidP="007F7689">
      <w:pPr>
        <w:spacing w:after="0" w:line="240" w:lineRule="auto"/>
        <w:rPr>
          <w:rFonts w:asciiTheme="majorHAnsi" w:hAnsiTheme="majorHAnsi" w:cstheme="majorHAnsi"/>
          <w:b/>
        </w:rPr>
      </w:pPr>
      <w:r w:rsidRPr="007F7689">
        <w:rPr>
          <w:rFonts w:asciiTheme="majorHAnsi" w:hAnsiTheme="majorHAnsi" w:cstheme="majorHAnsi"/>
          <w:b/>
        </w:rPr>
        <w:t>[Signature pages follow.]</w:t>
      </w:r>
    </w:p>
    <w:p w14:paraId="55D28DB6" w14:textId="6CB06B97" w:rsidR="007F7689" w:rsidRPr="007F7689" w:rsidRDefault="007F7689" w:rsidP="007F7689">
      <w:pPr>
        <w:spacing w:after="0" w:line="240" w:lineRule="auto"/>
        <w:rPr>
          <w:rFonts w:asciiTheme="majorHAnsi" w:hAnsiTheme="majorHAnsi" w:cstheme="majorHAnsi"/>
          <w:b/>
        </w:rPr>
      </w:pPr>
    </w:p>
    <w:p w14:paraId="09934FBE" w14:textId="77777777" w:rsidR="007F7689" w:rsidRPr="007F7689" w:rsidRDefault="007F7689" w:rsidP="007F7689">
      <w:pPr>
        <w:rPr>
          <w:rFonts w:asciiTheme="majorHAnsi" w:hAnsiTheme="majorHAnsi" w:cstheme="majorHAnsi"/>
          <w:b/>
        </w:rPr>
      </w:pPr>
      <w:r w:rsidRPr="007F7689">
        <w:rPr>
          <w:rFonts w:asciiTheme="majorHAnsi" w:hAnsiTheme="majorHAnsi" w:cstheme="majorHAnsi"/>
          <w:b/>
        </w:rPr>
        <w:t>Each party is signing this agreement on the date stated opposite that party’s signature:</w:t>
      </w:r>
    </w:p>
    <w:p w14:paraId="7366F094" w14:textId="77777777" w:rsidR="007F7689" w:rsidRPr="007F7689" w:rsidRDefault="007F7689" w:rsidP="007F7689">
      <w:pPr>
        <w:rPr>
          <w:rFonts w:asciiTheme="majorHAnsi" w:hAnsiTheme="majorHAnsi" w:cstheme="majorHAnsi"/>
          <w:b/>
        </w:rPr>
      </w:pPr>
    </w:p>
    <w:p w14:paraId="4F2865AF"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5BD1D798" w14:textId="77777777" w:rsidR="007F7689" w:rsidRPr="007F7689" w:rsidRDefault="007F7689" w:rsidP="007F7689">
      <w:pPr>
        <w:pBdr>
          <w:top w:val="single" w:sz="4" w:space="1" w:color="auto"/>
          <w:left w:val="single" w:sz="4" w:space="4" w:color="auto"/>
          <w:bottom w:val="single" w:sz="4" w:space="1" w:color="auto"/>
          <w:right w:val="single" w:sz="4" w:space="4" w:color="auto"/>
        </w:pBdr>
        <w:rPr>
          <w:rFonts w:asciiTheme="majorHAnsi" w:hAnsiTheme="majorHAnsi" w:cstheme="majorHAnsi"/>
          <w:b/>
        </w:rPr>
      </w:pPr>
      <w:r w:rsidRPr="007F7689">
        <w:rPr>
          <w:rFonts w:asciiTheme="majorHAnsi" w:hAnsiTheme="majorHAnsi" w:cstheme="majorHAnsi"/>
          <w:b/>
        </w:rPr>
        <w:t>THE CONFEDERATED TRIBES AND BANDS OF THE YAKAMA NATION:</w:t>
      </w:r>
    </w:p>
    <w:p w14:paraId="1C48C713"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p>
    <w:p w14:paraId="2F09EA1D"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rPr>
        <w:t xml:space="preserve">By: </w:t>
      </w:r>
      <w:r w:rsidRPr="007F7689">
        <w:rPr>
          <w:rFonts w:asciiTheme="majorHAnsi" w:hAnsiTheme="majorHAnsi" w:cstheme="majorHAnsi"/>
          <w:sz w:val="22"/>
          <w:szCs w:val="22"/>
        </w:rPr>
        <w:tab/>
        <w:t>Gerald Lewis</w:t>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t>Date</w:t>
      </w:r>
    </w:p>
    <w:p w14:paraId="2A671595"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rPr>
        <w:t>Title:</w:t>
      </w:r>
      <w:r w:rsidRPr="007F7689">
        <w:rPr>
          <w:rFonts w:asciiTheme="majorHAnsi" w:hAnsiTheme="majorHAnsi" w:cstheme="majorHAnsi"/>
          <w:sz w:val="22"/>
          <w:szCs w:val="22"/>
        </w:rPr>
        <w:tab/>
        <w:t>Tribal Council Chairman</w:t>
      </w:r>
    </w:p>
    <w:p w14:paraId="4FB3ADB3"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3B1B8B30" w14:textId="77777777" w:rsidR="007F7689" w:rsidRPr="007F7689" w:rsidRDefault="007F7689" w:rsidP="007F7689">
      <w:pPr>
        <w:pStyle w:val="NoSpacing"/>
        <w:rPr>
          <w:rFonts w:asciiTheme="majorHAnsi" w:hAnsiTheme="majorHAnsi" w:cstheme="majorHAnsi"/>
          <w:sz w:val="22"/>
          <w:szCs w:val="22"/>
        </w:rPr>
      </w:pPr>
    </w:p>
    <w:p w14:paraId="2AB77E24" w14:textId="77777777" w:rsidR="007F7689" w:rsidRPr="007F7689" w:rsidRDefault="007F7689" w:rsidP="007F7689">
      <w:pPr>
        <w:pStyle w:val="NoSpacing"/>
        <w:rPr>
          <w:rFonts w:asciiTheme="majorHAnsi" w:hAnsiTheme="majorHAnsi" w:cstheme="majorHAnsi"/>
          <w:sz w:val="22"/>
          <w:szCs w:val="22"/>
        </w:rPr>
      </w:pPr>
    </w:p>
    <w:p w14:paraId="5C6EEC6A"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26708756"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2"/>
          <w:szCs w:val="22"/>
        </w:rPr>
      </w:pPr>
      <w:r w:rsidRPr="007F7689">
        <w:rPr>
          <w:rFonts w:asciiTheme="majorHAnsi" w:hAnsiTheme="majorHAnsi" w:cstheme="majorHAnsi"/>
          <w:b/>
          <w:sz w:val="22"/>
          <w:szCs w:val="22"/>
          <w:highlight w:val="lightGray"/>
        </w:rPr>
        <w:t>[CONSULTANT]</w:t>
      </w:r>
      <w:r w:rsidRPr="007F7689">
        <w:rPr>
          <w:rFonts w:asciiTheme="majorHAnsi" w:hAnsiTheme="majorHAnsi" w:cstheme="majorHAnsi"/>
          <w:b/>
          <w:sz w:val="22"/>
          <w:szCs w:val="22"/>
        </w:rPr>
        <w:t>:</w:t>
      </w:r>
    </w:p>
    <w:p w14:paraId="4604A623"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rPr>
        <w:t xml:space="preserve">EIN #: </w:t>
      </w:r>
    </w:p>
    <w:p w14:paraId="3B6679E3"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655EC5E4"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u w:val="single"/>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p>
    <w:p w14:paraId="7FDAA027"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rPr>
        <w:t xml:space="preserve">By: </w:t>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r>
      <w:r w:rsidRPr="007F7689">
        <w:rPr>
          <w:rFonts w:asciiTheme="majorHAnsi" w:hAnsiTheme="majorHAnsi" w:cstheme="majorHAnsi"/>
          <w:sz w:val="22"/>
          <w:szCs w:val="22"/>
        </w:rPr>
        <w:tab/>
        <w:t>Date</w:t>
      </w:r>
    </w:p>
    <w:p w14:paraId="013F00B1"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7F7689">
        <w:rPr>
          <w:rFonts w:asciiTheme="majorHAnsi" w:hAnsiTheme="majorHAnsi" w:cstheme="majorHAnsi"/>
          <w:sz w:val="22"/>
          <w:szCs w:val="22"/>
        </w:rPr>
        <w:t>Title:</w:t>
      </w:r>
      <w:r w:rsidRPr="007F7689">
        <w:rPr>
          <w:rFonts w:asciiTheme="majorHAnsi" w:hAnsiTheme="majorHAnsi" w:cstheme="majorHAnsi"/>
          <w:sz w:val="22"/>
          <w:szCs w:val="22"/>
        </w:rPr>
        <w:tab/>
      </w:r>
    </w:p>
    <w:p w14:paraId="690A37FA" w14:textId="77777777" w:rsidR="007F7689" w:rsidRPr="007F7689" w:rsidRDefault="007F7689" w:rsidP="007F768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48125C12" w14:textId="77777777" w:rsidR="007F7689" w:rsidRPr="007F7689" w:rsidRDefault="007F7689" w:rsidP="007F7689">
      <w:pPr>
        <w:pStyle w:val="NoSpacing"/>
        <w:rPr>
          <w:rFonts w:asciiTheme="majorHAnsi" w:hAnsiTheme="majorHAnsi" w:cstheme="majorHAnsi"/>
          <w:sz w:val="22"/>
          <w:szCs w:val="22"/>
        </w:rPr>
      </w:pPr>
    </w:p>
    <w:p w14:paraId="0362F336" w14:textId="77777777" w:rsidR="007F7689" w:rsidRPr="007F7689" w:rsidRDefault="007F7689" w:rsidP="007F7689">
      <w:pPr>
        <w:spacing w:after="0" w:line="240" w:lineRule="auto"/>
        <w:rPr>
          <w:rFonts w:asciiTheme="majorHAnsi" w:hAnsiTheme="majorHAnsi" w:cstheme="majorHAnsi"/>
        </w:rPr>
      </w:pPr>
      <w:r w:rsidRPr="007F7689">
        <w:rPr>
          <w:rFonts w:asciiTheme="majorHAnsi" w:hAnsiTheme="majorHAnsi" w:cstheme="majorHAnsi"/>
        </w:rPr>
        <w:br w:type="page"/>
      </w:r>
    </w:p>
    <w:p w14:paraId="06191BD6" w14:textId="77777777" w:rsidR="007F7689" w:rsidRPr="00DD51DA" w:rsidRDefault="007F7689" w:rsidP="007F7689">
      <w:pPr>
        <w:pStyle w:val="Title"/>
        <w:pBdr>
          <w:bottom w:val="single" w:sz="12" w:space="1" w:color="auto"/>
        </w:pBdr>
        <w:jc w:val="center"/>
        <w:rPr>
          <w:rFonts w:asciiTheme="majorHAnsi" w:hAnsiTheme="majorHAnsi" w:cstheme="majorHAnsi"/>
          <w:sz w:val="24"/>
          <w:szCs w:val="24"/>
        </w:rPr>
      </w:pPr>
      <w:r w:rsidRPr="00DD51DA">
        <w:rPr>
          <w:rFonts w:asciiTheme="majorHAnsi" w:hAnsiTheme="majorHAnsi" w:cstheme="majorHAnsi"/>
          <w:sz w:val="24"/>
          <w:szCs w:val="24"/>
        </w:rPr>
        <w:lastRenderedPageBreak/>
        <w:t>EXHIBIT A – SCOPE OF WORK</w:t>
      </w:r>
    </w:p>
    <w:p w14:paraId="0C4DA395" w14:textId="77777777" w:rsidR="007F7689" w:rsidRPr="00DD51DA" w:rsidRDefault="007F7689" w:rsidP="007F7689">
      <w:pPr>
        <w:pStyle w:val="ListParagraph"/>
        <w:numPr>
          <w:ilvl w:val="0"/>
          <w:numId w:val="15"/>
        </w:numPr>
        <w:rPr>
          <w:rFonts w:asciiTheme="majorHAnsi" w:hAnsiTheme="majorHAnsi" w:cstheme="majorHAnsi"/>
          <w:sz w:val="22"/>
          <w:szCs w:val="22"/>
        </w:rPr>
      </w:pPr>
      <w:r w:rsidRPr="00DD51DA">
        <w:rPr>
          <w:rFonts w:asciiTheme="majorHAnsi" w:hAnsiTheme="majorHAnsi" w:cstheme="majorHAnsi"/>
          <w:b/>
          <w:sz w:val="22"/>
          <w:szCs w:val="22"/>
        </w:rPr>
        <w:t>Background:</w:t>
      </w:r>
    </w:p>
    <w:p w14:paraId="4156106E" w14:textId="4DD5973F" w:rsidR="007F7689" w:rsidRPr="00DD51DA" w:rsidRDefault="00CC2FF4" w:rsidP="00DD51DA">
      <w:pPr>
        <w:pStyle w:val="BodyText"/>
        <w:spacing w:line="360" w:lineRule="auto"/>
        <w:rPr>
          <w:rFonts w:asciiTheme="majorHAnsi" w:hAnsiTheme="majorHAnsi" w:cstheme="majorHAnsi"/>
        </w:rPr>
      </w:pPr>
      <w:r w:rsidRPr="00DD51DA">
        <w:rPr>
          <w:rFonts w:asciiTheme="majorHAnsi" w:hAnsiTheme="majorHAnsi" w:cstheme="majorHAnsi"/>
        </w:rPr>
        <w:t>Salmon habitat restoration project areas typically range between five to fifty acres in size, and often include heavily vegetated floodplains, wetlands, riparian areas, upland slopes, and glacial terraces.</w:t>
      </w:r>
      <w:r w:rsidR="00DD51DA" w:rsidRPr="00DD51DA">
        <w:rPr>
          <w:rFonts w:asciiTheme="majorHAnsi" w:hAnsiTheme="majorHAnsi" w:cstheme="majorHAnsi"/>
        </w:rPr>
        <w:t xml:space="preserve"> Data produced by wetland scientists under this contract will assist Yakama Nation Fisheries in acquiring site access permission and construction permits to perform salmon habitat restoration work.</w:t>
      </w:r>
    </w:p>
    <w:p w14:paraId="29FAE0AC" w14:textId="0DD29F5C" w:rsidR="007F7689" w:rsidRPr="00DD51DA" w:rsidRDefault="007F7689" w:rsidP="00DD51DA">
      <w:pPr>
        <w:pStyle w:val="ListParagraph"/>
        <w:numPr>
          <w:ilvl w:val="0"/>
          <w:numId w:val="15"/>
        </w:numPr>
        <w:rPr>
          <w:rFonts w:asciiTheme="majorHAnsi" w:hAnsiTheme="majorHAnsi" w:cstheme="majorHAnsi"/>
          <w:sz w:val="22"/>
          <w:szCs w:val="22"/>
        </w:rPr>
      </w:pPr>
      <w:r w:rsidRPr="00DD51DA">
        <w:rPr>
          <w:rFonts w:asciiTheme="majorHAnsi" w:hAnsiTheme="majorHAnsi" w:cstheme="majorHAnsi"/>
          <w:b/>
          <w:sz w:val="22"/>
          <w:szCs w:val="22"/>
        </w:rPr>
        <w:t>Scope:</w:t>
      </w:r>
    </w:p>
    <w:p w14:paraId="1889E161" w14:textId="3B4140D6" w:rsidR="007F7689" w:rsidRPr="00DD51DA" w:rsidRDefault="00634D47" w:rsidP="007F7689">
      <w:pPr>
        <w:pStyle w:val="BodyText"/>
        <w:spacing w:line="360" w:lineRule="auto"/>
        <w:rPr>
          <w:rFonts w:asciiTheme="majorHAnsi" w:hAnsiTheme="majorHAnsi" w:cstheme="majorHAnsi"/>
        </w:rPr>
      </w:pPr>
      <w:r w:rsidRPr="00DD51DA">
        <w:rPr>
          <w:rFonts w:asciiTheme="majorHAnsi" w:hAnsiTheme="majorHAnsi" w:cstheme="majorHAnsi"/>
        </w:rPr>
        <w:t>The Yakama Nation's (YN) Yakama Reservation Watershed Program (YRWP) requires the services of professional wetland specialists to provide on-call wetland assessment and environmental permitting services at targeted salmon habitat resto</w:t>
      </w:r>
      <w:r>
        <w:rPr>
          <w:rFonts w:asciiTheme="majorHAnsi" w:hAnsiTheme="majorHAnsi" w:cstheme="majorHAnsi"/>
        </w:rPr>
        <w:t>ration project sites located within the Y</w:t>
      </w:r>
      <w:r w:rsidR="002A1D38">
        <w:rPr>
          <w:rFonts w:asciiTheme="majorHAnsi" w:hAnsiTheme="majorHAnsi" w:cstheme="majorHAnsi"/>
        </w:rPr>
        <w:t>akama Nation Reservation</w:t>
      </w:r>
      <w:r w:rsidRPr="00DD51DA">
        <w:rPr>
          <w:rFonts w:asciiTheme="majorHAnsi" w:hAnsiTheme="majorHAnsi" w:cstheme="majorHAnsi"/>
        </w:rPr>
        <w:t xml:space="preserve">. </w:t>
      </w:r>
    </w:p>
    <w:p w14:paraId="7C98173B" w14:textId="77777777" w:rsidR="007F7689" w:rsidRPr="00DD51DA" w:rsidRDefault="007F7689" w:rsidP="007F7689">
      <w:pPr>
        <w:pStyle w:val="ListParagraph"/>
        <w:numPr>
          <w:ilvl w:val="0"/>
          <w:numId w:val="15"/>
        </w:numPr>
        <w:rPr>
          <w:rFonts w:asciiTheme="majorHAnsi" w:hAnsiTheme="majorHAnsi" w:cstheme="majorHAnsi"/>
          <w:sz w:val="22"/>
        </w:rPr>
      </w:pPr>
      <w:r w:rsidRPr="00DD51DA">
        <w:rPr>
          <w:rFonts w:asciiTheme="majorHAnsi" w:hAnsiTheme="majorHAnsi" w:cstheme="majorHAnsi"/>
          <w:b/>
          <w:sz w:val="22"/>
        </w:rPr>
        <w:t>Requirements:</w:t>
      </w:r>
    </w:p>
    <w:p w14:paraId="71C04032" w14:textId="77777777" w:rsidR="007F7689" w:rsidRPr="00DD51DA" w:rsidRDefault="007F7689" w:rsidP="007F7689">
      <w:pPr>
        <w:pStyle w:val="BodyText"/>
        <w:numPr>
          <w:ilvl w:val="0"/>
          <w:numId w:val="23"/>
        </w:numPr>
        <w:spacing w:line="360" w:lineRule="auto"/>
        <w:rPr>
          <w:rFonts w:asciiTheme="majorHAnsi" w:hAnsiTheme="majorHAnsi" w:cstheme="majorHAnsi"/>
        </w:rPr>
      </w:pPr>
      <w:r w:rsidRPr="00DD51DA">
        <w:rPr>
          <w:rFonts w:asciiTheme="majorHAnsi" w:hAnsiTheme="majorHAnsi" w:cstheme="majorHAnsi"/>
          <w:b/>
        </w:rPr>
        <w:t xml:space="preserve">Preliminary Wetland Surveys </w:t>
      </w:r>
      <w:r w:rsidRPr="00DD51DA">
        <w:rPr>
          <w:rFonts w:asciiTheme="majorHAnsi" w:hAnsiTheme="majorHAnsi" w:cstheme="majorHAnsi"/>
        </w:rPr>
        <w:t>– Conduct rapid field surveys of wetlands within assigned salmon habitat restoration project areas to determine likely wetland types present, the potential regulatory jurisdiction and classification of wetlands present, and estimate the general location of wetlands for salmon habitat restoration project engineering purposes.</w:t>
      </w:r>
    </w:p>
    <w:p w14:paraId="776BB17A" w14:textId="77777777" w:rsidR="007F7689" w:rsidRPr="00DD51DA" w:rsidRDefault="007F7689" w:rsidP="007F7689">
      <w:pPr>
        <w:pStyle w:val="BodyText"/>
        <w:numPr>
          <w:ilvl w:val="0"/>
          <w:numId w:val="23"/>
        </w:numPr>
        <w:spacing w:line="360" w:lineRule="auto"/>
        <w:rPr>
          <w:rFonts w:asciiTheme="majorHAnsi" w:hAnsiTheme="majorHAnsi" w:cstheme="majorHAnsi"/>
        </w:rPr>
      </w:pPr>
      <w:r w:rsidRPr="00DD51DA">
        <w:rPr>
          <w:rFonts w:asciiTheme="majorHAnsi" w:hAnsiTheme="majorHAnsi" w:cstheme="majorHAnsi"/>
          <w:b/>
        </w:rPr>
        <w:t>Formal Wetland Delineations</w:t>
      </w:r>
      <w:r w:rsidRPr="00DD51DA">
        <w:rPr>
          <w:rFonts w:asciiTheme="majorHAnsi" w:hAnsiTheme="majorHAnsi" w:cstheme="majorHAnsi"/>
        </w:rPr>
        <w:t xml:space="preserve"> – Conduct all field work and research necessary to delineate and classify all wetlands within assigned salmon habitat restoration project areas using US Army Corps of Engineers and Washington State Department of Ecology required protocols. Delineations must include the creation of accurate survey data depicting wetland jurisdictional boundaries usable in typical engineering software programs like CAD and GIS.</w:t>
      </w:r>
    </w:p>
    <w:p w14:paraId="79848423" w14:textId="77777777" w:rsidR="007F7689" w:rsidRPr="00DD51DA" w:rsidRDefault="007F7689" w:rsidP="007F7689">
      <w:pPr>
        <w:pStyle w:val="BodyText"/>
        <w:numPr>
          <w:ilvl w:val="0"/>
          <w:numId w:val="23"/>
        </w:numPr>
        <w:spacing w:line="360" w:lineRule="auto"/>
        <w:rPr>
          <w:rFonts w:asciiTheme="majorHAnsi" w:hAnsiTheme="majorHAnsi" w:cstheme="majorHAnsi"/>
        </w:rPr>
      </w:pPr>
      <w:r w:rsidRPr="00DD51DA">
        <w:rPr>
          <w:rFonts w:asciiTheme="majorHAnsi" w:hAnsiTheme="majorHAnsi" w:cstheme="majorHAnsi"/>
          <w:b/>
        </w:rPr>
        <w:t>Wetland Survey Reports</w:t>
      </w:r>
      <w:r w:rsidRPr="00DD51DA">
        <w:rPr>
          <w:rFonts w:asciiTheme="majorHAnsi" w:hAnsiTheme="majorHAnsi" w:cstheme="majorHAnsi"/>
        </w:rPr>
        <w:t xml:space="preserve"> – Provide technical reports detailing the findings of preliminary wetland surveys and/or formal wetland delineations that can be used to apply for Section 404 and/or 401 permits under the federal Clean Water Act.</w:t>
      </w:r>
    </w:p>
    <w:p w14:paraId="6BCE256D" w14:textId="77777777" w:rsidR="007F7689" w:rsidRPr="00DD51DA" w:rsidRDefault="007F7689" w:rsidP="007F7689">
      <w:pPr>
        <w:pStyle w:val="BodyText"/>
        <w:numPr>
          <w:ilvl w:val="0"/>
          <w:numId w:val="23"/>
        </w:numPr>
        <w:spacing w:line="360" w:lineRule="auto"/>
        <w:rPr>
          <w:rFonts w:asciiTheme="majorHAnsi" w:hAnsiTheme="majorHAnsi" w:cstheme="majorHAnsi"/>
        </w:rPr>
      </w:pPr>
      <w:r w:rsidRPr="00DD51DA">
        <w:rPr>
          <w:rFonts w:asciiTheme="majorHAnsi" w:hAnsiTheme="majorHAnsi" w:cstheme="majorHAnsi"/>
          <w:b/>
        </w:rPr>
        <w:t>Assist in Evaluating Salmon Project Impacts and/or Wetland Mitigation Strategies</w:t>
      </w:r>
      <w:r w:rsidRPr="00DD51DA">
        <w:rPr>
          <w:rFonts w:asciiTheme="majorHAnsi" w:hAnsiTheme="majorHAnsi" w:cstheme="majorHAnsi"/>
        </w:rPr>
        <w:t xml:space="preserve"> – Assist Yakama Nation Fisheries staff in developing cost effective wetland impact mitigation strategies that can allow salmon habitat restoration projects to acquire federal, state, and county permits if and when wetland impacts may be unavoidable.</w:t>
      </w:r>
    </w:p>
    <w:p w14:paraId="5E7ECA65" w14:textId="77777777" w:rsidR="007F7689" w:rsidRPr="00DD51DA" w:rsidRDefault="007F7689" w:rsidP="00634D47">
      <w:pPr>
        <w:pStyle w:val="BodyText"/>
        <w:numPr>
          <w:ilvl w:val="0"/>
          <w:numId w:val="23"/>
        </w:numPr>
        <w:spacing w:line="360" w:lineRule="auto"/>
        <w:rPr>
          <w:rFonts w:asciiTheme="majorHAnsi" w:hAnsiTheme="majorHAnsi" w:cstheme="majorHAnsi"/>
        </w:rPr>
      </w:pPr>
      <w:r w:rsidRPr="00DD51DA">
        <w:rPr>
          <w:rFonts w:asciiTheme="majorHAnsi" w:hAnsiTheme="majorHAnsi" w:cstheme="majorHAnsi"/>
          <w:b/>
        </w:rPr>
        <w:t>Project planning/coordination</w:t>
      </w:r>
      <w:r w:rsidRPr="00DD51DA">
        <w:rPr>
          <w:rFonts w:asciiTheme="majorHAnsi" w:hAnsiTheme="majorHAnsi" w:cstheme="majorHAnsi"/>
        </w:rPr>
        <w:t xml:space="preserve"> – Coordinate with Yakama Nation Fisheries staff to develop wetland survey and delineation plans for specific assigned salmon habitat restoration project areas. Conduct internal staff coordination and administrative duties to support efficient wetland surveys and report </w:t>
      </w:r>
      <w:r w:rsidRPr="00DD51DA">
        <w:rPr>
          <w:rFonts w:asciiTheme="majorHAnsi" w:hAnsiTheme="majorHAnsi" w:cstheme="majorHAnsi"/>
        </w:rPr>
        <w:lastRenderedPageBreak/>
        <w:t xml:space="preserve">writing. Conduct general desktop level site review prior to conducting specific surveys and/or inventories. </w:t>
      </w:r>
    </w:p>
    <w:p w14:paraId="214DB775" w14:textId="66855486" w:rsidR="007F7689" w:rsidRPr="00FB0AF3" w:rsidRDefault="007F7689" w:rsidP="00634D47">
      <w:pPr>
        <w:pStyle w:val="BodyText"/>
        <w:numPr>
          <w:ilvl w:val="0"/>
          <w:numId w:val="23"/>
        </w:numPr>
        <w:spacing w:line="360" w:lineRule="auto"/>
        <w:rPr>
          <w:rFonts w:asciiTheme="majorHAnsi" w:hAnsiTheme="majorHAnsi" w:cstheme="majorHAnsi"/>
        </w:rPr>
      </w:pPr>
      <w:r w:rsidRPr="00DD51DA">
        <w:rPr>
          <w:rFonts w:asciiTheme="majorHAnsi" w:hAnsiTheme="majorHAnsi" w:cstheme="majorHAnsi"/>
          <w:b/>
        </w:rPr>
        <w:t>Permitting Documentation and Guidance</w:t>
      </w:r>
      <w:r w:rsidRPr="00DD51DA">
        <w:rPr>
          <w:rFonts w:asciiTheme="majorHAnsi" w:hAnsiTheme="majorHAnsi" w:cstheme="majorHAnsi"/>
        </w:rPr>
        <w:t xml:space="preserve"> – Provide consultation and guidance to Yakama Nation Fisheries staff on environmental permitting documents and applications regarding wetland resources, wetland conditions, and proposed impacts to wetland resources.</w:t>
      </w:r>
    </w:p>
    <w:p w14:paraId="3D83B93A" w14:textId="77777777" w:rsidR="007F7689" w:rsidRPr="002A1D38" w:rsidRDefault="007F7689" w:rsidP="00634D47">
      <w:pPr>
        <w:pStyle w:val="ListParagraph"/>
        <w:numPr>
          <w:ilvl w:val="0"/>
          <w:numId w:val="15"/>
        </w:numPr>
        <w:spacing w:line="360" w:lineRule="auto"/>
        <w:rPr>
          <w:rFonts w:asciiTheme="majorHAnsi" w:hAnsiTheme="majorHAnsi" w:cstheme="majorHAnsi"/>
          <w:sz w:val="22"/>
        </w:rPr>
      </w:pPr>
      <w:r w:rsidRPr="002A1D38">
        <w:rPr>
          <w:rFonts w:asciiTheme="majorHAnsi" w:hAnsiTheme="majorHAnsi" w:cstheme="majorHAnsi"/>
          <w:b/>
          <w:sz w:val="22"/>
        </w:rPr>
        <w:t>Deliverables:</w:t>
      </w:r>
    </w:p>
    <w:p w14:paraId="0165C8FB" w14:textId="4C91D675" w:rsidR="007F7689" w:rsidRPr="00DD51DA" w:rsidRDefault="00802A2E" w:rsidP="00634D47">
      <w:pPr>
        <w:spacing w:line="360" w:lineRule="auto"/>
        <w:rPr>
          <w:rFonts w:asciiTheme="majorHAnsi" w:hAnsiTheme="majorHAnsi" w:cstheme="majorHAnsi"/>
          <w:spacing w:val="-3"/>
        </w:rPr>
      </w:pPr>
      <w:r>
        <w:rPr>
          <w:rFonts w:asciiTheme="majorHAnsi" w:hAnsiTheme="majorHAnsi" w:cstheme="majorHAnsi"/>
        </w:rPr>
        <w:t xml:space="preserve">The </w:t>
      </w:r>
      <w:r w:rsidR="00041C81">
        <w:rPr>
          <w:rFonts w:asciiTheme="majorHAnsi" w:hAnsiTheme="majorHAnsi" w:cstheme="majorHAnsi"/>
        </w:rPr>
        <w:t xml:space="preserve">Consultant will deliver and provide the services and products mentioned in the above </w:t>
      </w:r>
      <w:r w:rsidR="00041C81" w:rsidRPr="00041C81">
        <w:rPr>
          <w:rFonts w:asciiTheme="majorHAnsi" w:hAnsiTheme="majorHAnsi" w:cstheme="majorHAnsi"/>
          <w:i/>
        </w:rPr>
        <w:t>Requirements</w:t>
      </w:r>
      <w:r w:rsidR="00041C81">
        <w:rPr>
          <w:rFonts w:asciiTheme="majorHAnsi" w:hAnsiTheme="majorHAnsi" w:cstheme="majorHAnsi"/>
        </w:rPr>
        <w:t xml:space="preserve"> section</w:t>
      </w:r>
      <w:r w:rsidR="00041C81" w:rsidRPr="00041C81">
        <w:rPr>
          <w:rFonts w:asciiTheme="majorHAnsi" w:hAnsiTheme="majorHAnsi" w:cstheme="majorHAnsi"/>
        </w:rPr>
        <w:t xml:space="preserve">. </w:t>
      </w:r>
      <w:r w:rsidR="00041C81">
        <w:rPr>
          <w:rFonts w:asciiTheme="majorHAnsi" w:hAnsiTheme="majorHAnsi" w:cstheme="majorHAnsi"/>
        </w:rPr>
        <w:t xml:space="preserve">The Consultant will provide these services as needed, on an on-call basis. </w:t>
      </w:r>
    </w:p>
    <w:p w14:paraId="38DBEFAB" w14:textId="77777777" w:rsidR="007F7689" w:rsidRPr="00DD51DA" w:rsidRDefault="007F7689" w:rsidP="007F7689">
      <w:pPr>
        <w:spacing w:after="0" w:line="240" w:lineRule="auto"/>
        <w:rPr>
          <w:rFonts w:asciiTheme="majorHAnsi" w:hAnsiTheme="majorHAnsi" w:cstheme="majorHAnsi"/>
        </w:rPr>
      </w:pPr>
      <w:r w:rsidRPr="00DD51DA">
        <w:rPr>
          <w:rFonts w:asciiTheme="majorHAnsi" w:hAnsiTheme="majorHAnsi" w:cstheme="majorHAnsi"/>
        </w:rPr>
        <w:br w:type="page"/>
      </w:r>
    </w:p>
    <w:p w14:paraId="68864C96" w14:textId="77777777" w:rsidR="007F7689" w:rsidRPr="00DD51DA" w:rsidRDefault="007F7689" w:rsidP="007F7689">
      <w:pPr>
        <w:pStyle w:val="Title"/>
        <w:pBdr>
          <w:bottom w:val="single" w:sz="12" w:space="1" w:color="auto"/>
        </w:pBdr>
        <w:jc w:val="center"/>
        <w:rPr>
          <w:rFonts w:asciiTheme="majorHAnsi" w:hAnsiTheme="majorHAnsi" w:cstheme="majorHAnsi"/>
          <w:sz w:val="24"/>
          <w:szCs w:val="24"/>
        </w:rPr>
      </w:pPr>
      <w:r w:rsidRPr="00DD51DA">
        <w:rPr>
          <w:rFonts w:asciiTheme="majorHAnsi" w:hAnsiTheme="majorHAnsi" w:cstheme="majorHAnsi"/>
          <w:sz w:val="24"/>
          <w:szCs w:val="24"/>
        </w:rPr>
        <w:lastRenderedPageBreak/>
        <w:t>EXHIBIT B – BUDGET</w:t>
      </w:r>
    </w:p>
    <w:p w14:paraId="0334F727" w14:textId="77777777" w:rsidR="007F7689" w:rsidRPr="00DD51DA" w:rsidRDefault="007F7689" w:rsidP="007F7689">
      <w:pPr>
        <w:rPr>
          <w:rFonts w:asciiTheme="majorHAnsi" w:hAnsiTheme="majorHAnsi" w:cstheme="majorHAnsi"/>
          <w:b/>
        </w:rPr>
      </w:pPr>
      <w:r w:rsidRPr="00DD51DA">
        <w:rPr>
          <w:rFonts w:asciiTheme="majorHAnsi" w:hAnsiTheme="majorHAnsi" w:cstheme="majorHAnsi"/>
          <w:b/>
        </w:rPr>
        <w:t>1.</w:t>
      </w:r>
      <w:r w:rsidRPr="00DD51DA">
        <w:rPr>
          <w:rFonts w:asciiTheme="majorHAnsi" w:hAnsiTheme="majorHAnsi" w:cstheme="majorHAnsi"/>
          <w:b/>
        </w:rPr>
        <w:tab/>
        <w:t>Project Budget:</w:t>
      </w:r>
    </w:p>
    <w:p w14:paraId="1B46A4AB" w14:textId="77777777" w:rsidR="007F7689" w:rsidRPr="00DD51DA" w:rsidRDefault="007F7689" w:rsidP="007F7689">
      <w:pPr>
        <w:rPr>
          <w:rFonts w:asciiTheme="majorHAnsi" w:hAnsiTheme="majorHAnsi" w:cstheme="majorHAnsi"/>
          <w:b/>
          <w:color w:val="000000" w:themeColor="text1"/>
        </w:rPr>
      </w:pPr>
    </w:p>
    <w:p w14:paraId="0027EEB8" w14:textId="77777777" w:rsidR="007F7689" w:rsidRPr="00DD51DA" w:rsidRDefault="007F7689" w:rsidP="007F7689">
      <w:pPr>
        <w:rPr>
          <w:rFonts w:asciiTheme="majorHAnsi" w:eastAsia="Yuppy TC Regular" w:hAnsiTheme="majorHAnsi" w:cstheme="majorHAnsi"/>
          <w:color w:val="000000" w:themeColor="text1"/>
        </w:rPr>
      </w:pPr>
      <w:r w:rsidRPr="00DD51DA">
        <w:rPr>
          <w:rFonts w:asciiTheme="majorHAnsi" w:eastAsia="Yuppy TC Regular" w:hAnsiTheme="majorHAnsi" w:cstheme="majorHAnsi"/>
          <w:b/>
          <w:color w:val="000000" w:themeColor="text1"/>
        </w:rPr>
        <w:t>2.</w:t>
      </w:r>
      <w:r w:rsidRPr="00DD51DA">
        <w:rPr>
          <w:rFonts w:asciiTheme="majorHAnsi" w:eastAsia="Yuppy TC Regular" w:hAnsiTheme="majorHAnsi" w:cstheme="majorHAnsi"/>
          <w:b/>
          <w:color w:val="000000" w:themeColor="text1"/>
        </w:rPr>
        <w:tab/>
        <w:t>Applicable Rate Schedule.</w:t>
      </w:r>
      <w:r w:rsidRPr="00DD51DA">
        <w:rPr>
          <w:rFonts w:asciiTheme="majorHAnsi" w:eastAsia="Yuppy TC Regular" w:hAnsiTheme="majorHAnsi" w:cstheme="majorHAnsi"/>
          <w:color w:val="000000" w:themeColor="text1"/>
        </w:rPr>
        <w:t xml:space="preserve">  Consultant shall invoice, and the Yakama Nation shall pay, according to the following rate schedule: </w:t>
      </w:r>
      <w:r w:rsidRPr="00DD51DA">
        <w:rPr>
          <w:rFonts w:asciiTheme="majorHAnsi" w:eastAsia="Yuppy TC Regular" w:hAnsiTheme="majorHAnsi" w:cstheme="majorHAnsi"/>
          <w:color w:val="000000" w:themeColor="text1"/>
        </w:rPr>
        <w:fldChar w:fldCharType="begin">
          <w:ffData>
            <w:name w:val="Text1"/>
            <w:enabled/>
            <w:calcOnExit w:val="0"/>
            <w:textInput/>
          </w:ffData>
        </w:fldChar>
      </w:r>
      <w:bookmarkStart w:id="19" w:name="Text1"/>
      <w:r w:rsidRPr="00DD51DA">
        <w:rPr>
          <w:rFonts w:asciiTheme="majorHAnsi" w:eastAsia="Yuppy TC Regular" w:hAnsiTheme="majorHAnsi" w:cstheme="majorHAnsi"/>
          <w:color w:val="000000" w:themeColor="text1"/>
        </w:rPr>
        <w:instrText xml:space="preserve"> FORMTEXT </w:instrText>
      </w:r>
      <w:r w:rsidRPr="00DD51DA">
        <w:rPr>
          <w:rFonts w:asciiTheme="majorHAnsi" w:eastAsia="Yuppy TC Regular" w:hAnsiTheme="majorHAnsi" w:cstheme="majorHAnsi"/>
          <w:color w:val="000000" w:themeColor="text1"/>
        </w:rPr>
      </w:r>
      <w:r w:rsidRPr="00DD51DA">
        <w:rPr>
          <w:rFonts w:asciiTheme="majorHAnsi" w:eastAsia="Yuppy TC Regular" w:hAnsiTheme="majorHAnsi" w:cstheme="majorHAnsi"/>
          <w:color w:val="000000" w:themeColor="text1"/>
        </w:rPr>
        <w:fldChar w:fldCharType="separate"/>
      </w:r>
      <w:r w:rsidRPr="00DD51DA">
        <w:rPr>
          <w:rFonts w:asciiTheme="majorHAnsi" w:eastAsia="Yuppy TC Regular" w:hAnsiTheme="majorHAnsi" w:cstheme="majorHAnsi"/>
          <w:noProof/>
          <w:color w:val="000000" w:themeColor="text1"/>
        </w:rPr>
        <w:t> </w:t>
      </w:r>
      <w:r w:rsidRPr="00DD51DA">
        <w:rPr>
          <w:rFonts w:asciiTheme="majorHAnsi" w:eastAsia="Yuppy TC Regular" w:hAnsiTheme="majorHAnsi" w:cstheme="majorHAnsi"/>
          <w:noProof/>
          <w:color w:val="000000" w:themeColor="text1"/>
        </w:rPr>
        <w:t> </w:t>
      </w:r>
      <w:r w:rsidRPr="00DD51DA">
        <w:rPr>
          <w:rFonts w:asciiTheme="majorHAnsi" w:eastAsia="Yuppy TC Regular" w:hAnsiTheme="majorHAnsi" w:cstheme="majorHAnsi"/>
          <w:noProof/>
          <w:color w:val="000000" w:themeColor="text1"/>
        </w:rPr>
        <w:t> </w:t>
      </w:r>
      <w:r w:rsidRPr="00DD51DA">
        <w:rPr>
          <w:rFonts w:asciiTheme="majorHAnsi" w:eastAsia="Yuppy TC Regular" w:hAnsiTheme="majorHAnsi" w:cstheme="majorHAnsi"/>
          <w:noProof/>
          <w:color w:val="000000" w:themeColor="text1"/>
        </w:rPr>
        <w:t> </w:t>
      </w:r>
      <w:r w:rsidRPr="00DD51DA">
        <w:rPr>
          <w:rFonts w:asciiTheme="majorHAnsi" w:eastAsia="Yuppy TC Regular" w:hAnsiTheme="majorHAnsi" w:cstheme="majorHAnsi"/>
          <w:noProof/>
          <w:color w:val="000000" w:themeColor="text1"/>
        </w:rPr>
        <w:t> </w:t>
      </w:r>
      <w:r w:rsidRPr="00DD51DA">
        <w:rPr>
          <w:rFonts w:asciiTheme="majorHAnsi" w:eastAsia="Yuppy TC Regular" w:hAnsiTheme="majorHAnsi" w:cstheme="majorHAnsi"/>
          <w:color w:val="000000" w:themeColor="text1"/>
        </w:rPr>
        <w:fldChar w:fldCharType="end"/>
      </w:r>
      <w:bookmarkEnd w:id="19"/>
      <w:r w:rsidRPr="00DD51DA">
        <w:rPr>
          <w:rFonts w:asciiTheme="majorHAnsi" w:eastAsia="Yuppy TC Regular" w:hAnsiTheme="majorHAnsi" w:cstheme="majorHAnsi"/>
          <w:color w:val="000000" w:themeColor="text1"/>
        </w:rPr>
        <w:t xml:space="preserve">.  </w:t>
      </w:r>
    </w:p>
    <w:p w14:paraId="16FDBDF9" w14:textId="07CFD4BF" w:rsidR="007F7689" w:rsidRPr="00DB48F9" w:rsidRDefault="00773254" w:rsidP="007F7689">
      <w:pPr>
        <w:rPr>
          <w:rFonts w:asciiTheme="majorHAnsi" w:hAnsiTheme="majorHAnsi" w:cstheme="majorHAnsi"/>
          <w:color w:val="000000" w:themeColor="text1"/>
        </w:rPr>
      </w:pPr>
      <w:r w:rsidRPr="0085652E">
        <w:rPr>
          <w:rFonts w:asciiTheme="majorHAnsi" w:hAnsiTheme="majorHAnsi" w:cstheme="majorHAnsi"/>
          <w:color w:val="000000" w:themeColor="text1"/>
        </w:rPr>
        <w:t xml:space="preserve">Proposal </w:t>
      </w:r>
      <w:r w:rsidR="00DB48F9" w:rsidRPr="0085652E">
        <w:rPr>
          <w:rFonts w:asciiTheme="majorHAnsi" w:hAnsiTheme="majorHAnsi" w:cstheme="majorHAnsi"/>
          <w:color w:val="000000" w:themeColor="text1"/>
        </w:rPr>
        <w:t>Rate Schedule</w:t>
      </w:r>
      <w:r w:rsidRPr="0085652E">
        <w:rPr>
          <w:rFonts w:asciiTheme="majorHAnsi" w:hAnsiTheme="majorHAnsi" w:cstheme="majorHAnsi"/>
          <w:color w:val="000000" w:themeColor="text1"/>
        </w:rPr>
        <w:t xml:space="preserve"> examples:</w:t>
      </w:r>
    </w:p>
    <w:tbl>
      <w:tblPr>
        <w:tblStyle w:val="TableGrid"/>
        <w:tblW w:w="9740" w:type="dxa"/>
        <w:tblLook w:val="04A0" w:firstRow="1" w:lastRow="0" w:firstColumn="1" w:lastColumn="0" w:noHBand="0" w:noVBand="1"/>
      </w:tblPr>
      <w:tblGrid>
        <w:gridCol w:w="4870"/>
        <w:gridCol w:w="4870"/>
      </w:tblGrid>
      <w:tr w:rsidR="00773254" w14:paraId="7470D1B2" w14:textId="77777777" w:rsidTr="00773254">
        <w:trPr>
          <w:trHeight w:val="702"/>
        </w:trPr>
        <w:tc>
          <w:tcPr>
            <w:tcW w:w="4870" w:type="dxa"/>
          </w:tcPr>
          <w:p w14:paraId="4291A3BC" w14:textId="33DE8774" w:rsidR="00773254" w:rsidRPr="00773254" w:rsidRDefault="00773254" w:rsidP="007F7689">
            <w:pPr>
              <w:rPr>
                <w:rFonts w:asciiTheme="majorHAnsi" w:hAnsiTheme="majorHAnsi" w:cstheme="majorHAnsi"/>
                <w:b/>
                <w:color w:val="000000" w:themeColor="text1"/>
              </w:rPr>
            </w:pPr>
            <w:r w:rsidRPr="00773254">
              <w:rPr>
                <w:rFonts w:asciiTheme="majorHAnsi" w:hAnsiTheme="majorHAnsi" w:cstheme="majorHAnsi"/>
                <w:b/>
                <w:color w:val="000000" w:themeColor="text1"/>
              </w:rPr>
              <w:t xml:space="preserve">Key Personnel </w:t>
            </w:r>
          </w:p>
        </w:tc>
        <w:tc>
          <w:tcPr>
            <w:tcW w:w="4870" w:type="dxa"/>
          </w:tcPr>
          <w:p w14:paraId="68432F0C" w14:textId="2CCCCCC4" w:rsidR="00773254" w:rsidRPr="00773254" w:rsidRDefault="00773254" w:rsidP="007F7689">
            <w:pPr>
              <w:rPr>
                <w:rFonts w:asciiTheme="majorHAnsi" w:hAnsiTheme="majorHAnsi" w:cstheme="majorHAnsi"/>
                <w:b/>
                <w:color w:val="000000" w:themeColor="text1"/>
              </w:rPr>
            </w:pPr>
            <w:r w:rsidRPr="00773254">
              <w:rPr>
                <w:rFonts w:asciiTheme="majorHAnsi" w:hAnsiTheme="majorHAnsi" w:cstheme="majorHAnsi"/>
                <w:b/>
                <w:color w:val="000000" w:themeColor="text1"/>
              </w:rPr>
              <w:t>Hourly Billing Rate</w:t>
            </w:r>
          </w:p>
        </w:tc>
      </w:tr>
      <w:tr w:rsidR="00773254" w14:paraId="6C9703C5" w14:textId="77777777" w:rsidTr="00773254">
        <w:trPr>
          <w:trHeight w:val="726"/>
        </w:trPr>
        <w:tc>
          <w:tcPr>
            <w:tcW w:w="4870" w:type="dxa"/>
          </w:tcPr>
          <w:p w14:paraId="2729A0E9" w14:textId="51EF0DC1" w:rsidR="00773254" w:rsidRDefault="00773254" w:rsidP="007F7689">
            <w:pPr>
              <w:rPr>
                <w:rFonts w:asciiTheme="majorHAnsi" w:hAnsiTheme="majorHAnsi" w:cstheme="majorHAnsi"/>
                <w:color w:val="000000" w:themeColor="text1"/>
              </w:rPr>
            </w:pPr>
            <w:r>
              <w:rPr>
                <w:rFonts w:asciiTheme="majorHAnsi" w:hAnsiTheme="majorHAnsi" w:cstheme="majorHAnsi"/>
                <w:color w:val="000000" w:themeColor="text1"/>
              </w:rPr>
              <w:t>Wetland Scientist</w:t>
            </w:r>
          </w:p>
        </w:tc>
        <w:tc>
          <w:tcPr>
            <w:tcW w:w="4870" w:type="dxa"/>
          </w:tcPr>
          <w:p w14:paraId="030EDF3E" w14:textId="702B49E3" w:rsidR="00773254" w:rsidRDefault="00773254" w:rsidP="007F7689">
            <w:pPr>
              <w:rPr>
                <w:rFonts w:asciiTheme="majorHAnsi" w:hAnsiTheme="majorHAnsi" w:cstheme="majorHAnsi"/>
                <w:color w:val="000000" w:themeColor="text1"/>
              </w:rPr>
            </w:pPr>
            <w:r>
              <w:rPr>
                <w:rFonts w:asciiTheme="majorHAnsi" w:hAnsiTheme="majorHAnsi" w:cstheme="majorHAnsi"/>
                <w:color w:val="000000" w:themeColor="text1"/>
              </w:rPr>
              <w:t>$</w:t>
            </w:r>
          </w:p>
        </w:tc>
      </w:tr>
      <w:tr w:rsidR="00773254" w14:paraId="3E62507A" w14:textId="77777777" w:rsidTr="00773254">
        <w:trPr>
          <w:trHeight w:val="702"/>
        </w:trPr>
        <w:tc>
          <w:tcPr>
            <w:tcW w:w="4870" w:type="dxa"/>
          </w:tcPr>
          <w:p w14:paraId="787889E3" w14:textId="4D6E3981" w:rsidR="00773254" w:rsidRDefault="00773254" w:rsidP="007F7689">
            <w:pPr>
              <w:rPr>
                <w:rFonts w:asciiTheme="majorHAnsi" w:hAnsiTheme="majorHAnsi" w:cstheme="majorHAnsi"/>
                <w:color w:val="000000" w:themeColor="text1"/>
              </w:rPr>
            </w:pPr>
            <w:r>
              <w:rPr>
                <w:rFonts w:asciiTheme="majorHAnsi" w:hAnsiTheme="majorHAnsi" w:cstheme="majorHAnsi"/>
                <w:color w:val="000000" w:themeColor="text1"/>
              </w:rPr>
              <w:t>Field Botanist</w:t>
            </w:r>
          </w:p>
        </w:tc>
        <w:tc>
          <w:tcPr>
            <w:tcW w:w="4870" w:type="dxa"/>
          </w:tcPr>
          <w:p w14:paraId="434EBAD5" w14:textId="68F4B54D" w:rsidR="00773254" w:rsidRDefault="00773254" w:rsidP="007F7689">
            <w:pPr>
              <w:rPr>
                <w:rFonts w:asciiTheme="majorHAnsi" w:hAnsiTheme="majorHAnsi" w:cstheme="majorHAnsi"/>
                <w:color w:val="000000" w:themeColor="text1"/>
              </w:rPr>
            </w:pPr>
            <w:r>
              <w:rPr>
                <w:rFonts w:asciiTheme="majorHAnsi" w:hAnsiTheme="majorHAnsi" w:cstheme="majorHAnsi"/>
                <w:color w:val="000000" w:themeColor="text1"/>
              </w:rPr>
              <w:t>$</w:t>
            </w:r>
          </w:p>
        </w:tc>
      </w:tr>
      <w:tr w:rsidR="00773254" w14:paraId="3C907D72" w14:textId="77777777" w:rsidTr="00773254">
        <w:trPr>
          <w:trHeight w:val="726"/>
        </w:trPr>
        <w:tc>
          <w:tcPr>
            <w:tcW w:w="4870" w:type="dxa"/>
          </w:tcPr>
          <w:p w14:paraId="5CB61CA7" w14:textId="7DC10742" w:rsidR="00773254" w:rsidRDefault="00773254" w:rsidP="007F7689">
            <w:pPr>
              <w:rPr>
                <w:rFonts w:asciiTheme="majorHAnsi" w:hAnsiTheme="majorHAnsi" w:cstheme="majorHAnsi"/>
                <w:color w:val="000000" w:themeColor="text1"/>
              </w:rPr>
            </w:pPr>
            <w:r>
              <w:rPr>
                <w:rFonts w:asciiTheme="majorHAnsi" w:hAnsiTheme="majorHAnsi" w:cstheme="majorHAnsi"/>
                <w:color w:val="000000" w:themeColor="text1"/>
              </w:rPr>
              <w:t>Hydrologist</w:t>
            </w:r>
          </w:p>
        </w:tc>
        <w:tc>
          <w:tcPr>
            <w:tcW w:w="4870" w:type="dxa"/>
          </w:tcPr>
          <w:p w14:paraId="517625AF" w14:textId="1E71583F" w:rsidR="00773254" w:rsidRDefault="00773254" w:rsidP="007F7689">
            <w:pPr>
              <w:rPr>
                <w:rFonts w:asciiTheme="majorHAnsi" w:hAnsiTheme="majorHAnsi" w:cstheme="majorHAnsi"/>
                <w:color w:val="000000" w:themeColor="text1"/>
              </w:rPr>
            </w:pPr>
            <w:r>
              <w:rPr>
                <w:rFonts w:asciiTheme="majorHAnsi" w:hAnsiTheme="majorHAnsi" w:cstheme="majorHAnsi"/>
                <w:color w:val="000000" w:themeColor="text1"/>
              </w:rPr>
              <w:t>$</w:t>
            </w:r>
          </w:p>
        </w:tc>
      </w:tr>
    </w:tbl>
    <w:p w14:paraId="7979D659" w14:textId="77777777" w:rsidR="00773254" w:rsidRPr="00DD51DA" w:rsidRDefault="00773254" w:rsidP="007F7689">
      <w:pPr>
        <w:rPr>
          <w:rFonts w:asciiTheme="majorHAnsi" w:hAnsiTheme="majorHAnsi" w:cstheme="majorHAnsi"/>
          <w:color w:val="000000" w:themeColor="text1"/>
        </w:rPr>
      </w:pPr>
    </w:p>
    <w:tbl>
      <w:tblPr>
        <w:tblStyle w:val="TableGrid"/>
        <w:tblW w:w="9774" w:type="dxa"/>
        <w:tblLook w:val="04A0" w:firstRow="1" w:lastRow="0" w:firstColumn="1" w:lastColumn="0" w:noHBand="0" w:noVBand="1"/>
      </w:tblPr>
      <w:tblGrid>
        <w:gridCol w:w="4887"/>
        <w:gridCol w:w="4887"/>
      </w:tblGrid>
      <w:tr w:rsidR="00773254" w14:paraId="772F901A" w14:textId="77777777" w:rsidTr="00773254">
        <w:trPr>
          <w:trHeight w:val="563"/>
        </w:trPr>
        <w:tc>
          <w:tcPr>
            <w:tcW w:w="4887" w:type="dxa"/>
          </w:tcPr>
          <w:p w14:paraId="0BEF0051" w14:textId="763A4238" w:rsidR="00773254" w:rsidRPr="00773254" w:rsidRDefault="00773254" w:rsidP="007F7689">
            <w:pPr>
              <w:rPr>
                <w:b/>
              </w:rPr>
            </w:pPr>
            <w:r w:rsidRPr="00773254">
              <w:rPr>
                <w:b/>
              </w:rPr>
              <w:t xml:space="preserve">Non-Key Personnel </w:t>
            </w:r>
          </w:p>
        </w:tc>
        <w:tc>
          <w:tcPr>
            <w:tcW w:w="4887" w:type="dxa"/>
          </w:tcPr>
          <w:p w14:paraId="6AEBE7FC" w14:textId="1DC6F440" w:rsidR="00773254" w:rsidRPr="00773254" w:rsidRDefault="00773254" w:rsidP="007F7689">
            <w:pPr>
              <w:rPr>
                <w:b/>
              </w:rPr>
            </w:pPr>
            <w:r w:rsidRPr="00773254">
              <w:rPr>
                <w:b/>
              </w:rPr>
              <w:t>Hourly Billing Rate</w:t>
            </w:r>
          </w:p>
        </w:tc>
      </w:tr>
      <w:tr w:rsidR="00773254" w14:paraId="0A853626" w14:textId="77777777" w:rsidTr="00773254">
        <w:trPr>
          <w:trHeight w:val="582"/>
        </w:trPr>
        <w:tc>
          <w:tcPr>
            <w:tcW w:w="4887" w:type="dxa"/>
          </w:tcPr>
          <w:p w14:paraId="76B82277" w14:textId="455E41EE" w:rsidR="00773254" w:rsidRDefault="00773254" w:rsidP="007F7689"/>
        </w:tc>
        <w:tc>
          <w:tcPr>
            <w:tcW w:w="4887" w:type="dxa"/>
          </w:tcPr>
          <w:p w14:paraId="110F1429" w14:textId="648564B5" w:rsidR="00773254" w:rsidRDefault="00773254" w:rsidP="007F7689">
            <w:r>
              <w:t>$</w:t>
            </w:r>
          </w:p>
        </w:tc>
      </w:tr>
      <w:tr w:rsidR="00773254" w14:paraId="4DC9C735" w14:textId="77777777" w:rsidTr="00773254">
        <w:trPr>
          <w:trHeight w:val="582"/>
        </w:trPr>
        <w:tc>
          <w:tcPr>
            <w:tcW w:w="4887" w:type="dxa"/>
          </w:tcPr>
          <w:p w14:paraId="337B0DB2" w14:textId="77777777" w:rsidR="00773254" w:rsidRDefault="00773254" w:rsidP="007F7689"/>
        </w:tc>
        <w:tc>
          <w:tcPr>
            <w:tcW w:w="4887" w:type="dxa"/>
          </w:tcPr>
          <w:p w14:paraId="12C940DB" w14:textId="36719FE6" w:rsidR="00773254" w:rsidRDefault="00773254" w:rsidP="007F7689">
            <w:r>
              <w:t>$</w:t>
            </w:r>
          </w:p>
        </w:tc>
      </w:tr>
    </w:tbl>
    <w:p w14:paraId="1F6DA49F" w14:textId="77777777" w:rsidR="007F7689" w:rsidRPr="00FD2C8B" w:rsidRDefault="007F7689" w:rsidP="007F7689"/>
    <w:p w14:paraId="4C511B38" w14:textId="77777777" w:rsidR="007F7689" w:rsidRDefault="007F7689" w:rsidP="007F7689"/>
    <w:p w14:paraId="5E8E0CE2" w14:textId="77777777" w:rsidR="007F7689" w:rsidRDefault="007F7689" w:rsidP="007F7689">
      <w:pPr>
        <w:spacing w:after="0" w:line="240" w:lineRule="auto"/>
      </w:pPr>
      <w:r>
        <w:br w:type="page"/>
      </w:r>
    </w:p>
    <w:p w14:paraId="0A911644" w14:textId="77777777" w:rsidR="007F7689" w:rsidRPr="007F7689" w:rsidRDefault="007F7689" w:rsidP="007F7689">
      <w:pPr>
        <w:pStyle w:val="Title"/>
        <w:pBdr>
          <w:bottom w:val="single" w:sz="12" w:space="1" w:color="auto"/>
        </w:pBdr>
        <w:jc w:val="center"/>
        <w:rPr>
          <w:sz w:val="24"/>
          <w:szCs w:val="24"/>
        </w:rPr>
      </w:pPr>
      <w:r w:rsidRPr="007F7689">
        <w:rPr>
          <w:sz w:val="24"/>
          <w:szCs w:val="24"/>
        </w:rPr>
        <w:lastRenderedPageBreak/>
        <w:t>EXHIBIT C – PAYMENT TERMS</w:t>
      </w:r>
    </w:p>
    <w:p w14:paraId="7B0FF236" w14:textId="143418D4" w:rsidR="007F7689" w:rsidRPr="00FA1E2E" w:rsidRDefault="007F7689" w:rsidP="007F7689">
      <w:pPr>
        <w:keepNext/>
        <w:keepLines/>
        <w:spacing w:before="480"/>
        <w:outlineLvl w:val="0"/>
        <w:rPr>
          <w:rFonts w:eastAsiaTheme="minorHAnsi"/>
          <w:bCs/>
        </w:rPr>
      </w:pPr>
      <w:r>
        <w:rPr>
          <w:rFonts w:eastAsiaTheme="minorHAnsi"/>
          <w:b/>
          <w:bCs/>
        </w:rPr>
        <w:t>1.</w:t>
      </w:r>
      <w:r>
        <w:rPr>
          <w:rFonts w:eastAsiaTheme="minorHAnsi"/>
          <w:b/>
          <w:bCs/>
        </w:rPr>
        <w:tab/>
      </w:r>
      <w:r w:rsidRPr="00BB1931">
        <w:rPr>
          <w:rFonts w:eastAsiaTheme="minorHAnsi"/>
          <w:b/>
          <w:bCs/>
        </w:rPr>
        <w:t>Schedule</w:t>
      </w:r>
      <w:r>
        <w:rPr>
          <w:rFonts w:eastAsiaTheme="minorHAnsi"/>
          <w:b/>
          <w:bCs/>
        </w:rPr>
        <w:t xml:space="preserve">.  </w:t>
      </w:r>
      <w:r>
        <w:rPr>
          <w:rFonts w:eastAsiaTheme="minorHAnsi"/>
          <w:bCs/>
        </w:rPr>
        <w:t xml:space="preserve">The Consultant shall invoice for work performed in accordance with the following schedule [if no schedule is selected, invoicing shall occur per Option A – Monthly Time &amp; </w:t>
      </w:r>
      <w:r w:rsidR="00624433">
        <w:rPr>
          <w:rFonts w:eastAsiaTheme="minorHAnsi"/>
          <w:bCs/>
        </w:rPr>
        <w:t>Materials</w:t>
      </w:r>
      <w:r>
        <w:rPr>
          <w:rFonts w:eastAsiaTheme="minorHAnsi"/>
          <w:bCs/>
        </w:rPr>
        <w:t>:</w:t>
      </w:r>
    </w:p>
    <w:p w14:paraId="2DCBF4B5" w14:textId="6F5578D0" w:rsidR="007F7689" w:rsidRDefault="006C24F2" w:rsidP="007F7689">
      <w:r>
        <w:rPr>
          <w:rFonts w:eastAsiaTheme="minorHAnsi"/>
          <w:b/>
          <w:bCs/>
          <w:szCs w:val="24"/>
        </w:rPr>
        <w:fldChar w:fldCharType="begin">
          <w:ffData>
            <w:name w:val="Check3"/>
            <w:enabled/>
            <w:calcOnExit w:val="0"/>
            <w:checkBox>
              <w:sizeAuto/>
              <w:default w:val="1"/>
            </w:checkBox>
          </w:ffData>
        </w:fldChar>
      </w:r>
      <w:bookmarkStart w:id="20" w:name="Check3"/>
      <w:r>
        <w:rPr>
          <w:rFonts w:eastAsiaTheme="minorHAnsi"/>
          <w:b/>
          <w:bCs/>
          <w:szCs w:val="24"/>
        </w:rPr>
        <w:instrText xml:space="preserve"> FORMCHECKBOX </w:instrText>
      </w:r>
      <w:r w:rsidR="00CA1490">
        <w:rPr>
          <w:rFonts w:eastAsiaTheme="minorHAnsi"/>
          <w:b/>
          <w:bCs/>
          <w:szCs w:val="24"/>
        </w:rPr>
      </w:r>
      <w:r w:rsidR="00CA1490">
        <w:rPr>
          <w:rFonts w:eastAsiaTheme="minorHAnsi"/>
          <w:b/>
          <w:bCs/>
          <w:szCs w:val="24"/>
        </w:rPr>
        <w:fldChar w:fldCharType="separate"/>
      </w:r>
      <w:r>
        <w:rPr>
          <w:rFonts w:eastAsiaTheme="minorHAnsi"/>
          <w:b/>
          <w:bCs/>
          <w:szCs w:val="24"/>
        </w:rPr>
        <w:fldChar w:fldCharType="end"/>
      </w:r>
      <w:bookmarkEnd w:id="20"/>
      <w:r w:rsidR="007F7689">
        <w:rPr>
          <w:rFonts w:eastAsiaTheme="minorHAnsi"/>
          <w:b/>
          <w:bCs/>
          <w:szCs w:val="24"/>
        </w:rPr>
        <w:t xml:space="preserve"> </w:t>
      </w:r>
      <w:r w:rsidR="007F7689">
        <w:rPr>
          <w:rFonts w:eastAsiaTheme="minorHAnsi"/>
          <w:b/>
          <w:bCs/>
          <w:szCs w:val="24"/>
        </w:rPr>
        <w:tab/>
      </w:r>
      <w:r w:rsidR="007F7689" w:rsidRPr="00FA1E2E">
        <w:rPr>
          <w:rFonts w:eastAsiaTheme="minorHAnsi"/>
          <w:bCs/>
          <w:i/>
          <w:szCs w:val="24"/>
        </w:rPr>
        <w:t>A. Monthly Time &amp; Materials:</w:t>
      </w:r>
      <w:r w:rsidR="007F7689">
        <w:rPr>
          <w:rFonts w:eastAsiaTheme="minorHAnsi"/>
          <w:b/>
          <w:bCs/>
          <w:szCs w:val="24"/>
        </w:rPr>
        <w:t xml:space="preserve">  </w:t>
      </w:r>
      <w:r w:rsidR="007F7689">
        <w:t>The Consultant</w:t>
      </w:r>
      <w:r w:rsidR="007F7689" w:rsidRPr="00E92B7A">
        <w:t xml:space="preserve"> </w:t>
      </w:r>
      <w:r w:rsidR="007F7689">
        <w:t xml:space="preserve">shall invoice monthly on a time and materials basis for actual Work completed during the invoice period.  </w:t>
      </w:r>
      <w:r w:rsidR="007F7689" w:rsidRPr="004758E4">
        <w:rPr>
          <w:spacing w:val="-3"/>
        </w:rPr>
        <w:t xml:space="preserve">Unless the </w:t>
      </w:r>
      <w:r w:rsidR="007F7689">
        <w:rPr>
          <w:spacing w:val="-3"/>
        </w:rPr>
        <w:t>parties</w:t>
      </w:r>
      <w:r w:rsidR="007F7689" w:rsidRPr="004758E4">
        <w:rPr>
          <w:spacing w:val="-3"/>
        </w:rPr>
        <w:t xml:space="preserve"> agree </w:t>
      </w:r>
      <w:r w:rsidR="007F7689">
        <w:rPr>
          <w:spacing w:val="-3"/>
        </w:rPr>
        <w:t xml:space="preserve">in writing </w:t>
      </w:r>
      <w:r w:rsidR="007F7689" w:rsidRPr="004758E4">
        <w:rPr>
          <w:spacing w:val="-3"/>
        </w:rPr>
        <w:t>to d</w:t>
      </w:r>
      <w:r w:rsidR="007F7689">
        <w:rPr>
          <w:spacing w:val="-3"/>
        </w:rPr>
        <w:t xml:space="preserve">ifferent terms, </w:t>
      </w:r>
      <w:r w:rsidR="007F7689">
        <w:t>invoice periods shall begin on the first day of each month and end on the last day of each month.</w:t>
      </w:r>
    </w:p>
    <w:p w14:paraId="04779D99" w14:textId="77777777" w:rsidR="007F7689" w:rsidRDefault="007F7689" w:rsidP="007F7689">
      <w:r>
        <w:rPr>
          <w:rFonts w:eastAsiaTheme="minorHAnsi"/>
          <w:b/>
          <w:bCs/>
          <w:szCs w:val="24"/>
        </w:rPr>
        <w:fldChar w:fldCharType="begin">
          <w:ffData>
            <w:name w:val="Check1"/>
            <w:enabled/>
            <w:calcOnExit w:val="0"/>
            <w:checkBox>
              <w:sizeAuto/>
              <w:default w:val="0"/>
            </w:checkBox>
          </w:ffData>
        </w:fldChar>
      </w:r>
      <w:bookmarkStart w:id="21" w:name="Check1"/>
      <w:r>
        <w:rPr>
          <w:rFonts w:eastAsiaTheme="minorHAnsi"/>
          <w:b/>
          <w:bCs/>
          <w:szCs w:val="24"/>
        </w:rPr>
        <w:instrText xml:space="preserve"> FORMCHECKBOX </w:instrText>
      </w:r>
      <w:r w:rsidR="00CA1490">
        <w:rPr>
          <w:rFonts w:eastAsiaTheme="minorHAnsi"/>
          <w:b/>
          <w:bCs/>
          <w:szCs w:val="24"/>
        </w:rPr>
      </w:r>
      <w:r w:rsidR="00CA1490">
        <w:rPr>
          <w:rFonts w:eastAsiaTheme="minorHAnsi"/>
          <w:b/>
          <w:bCs/>
          <w:szCs w:val="24"/>
        </w:rPr>
        <w:fldChar w:fldCharType="separate"/>
      </w:r>
      <w:r>
        <w:rPr>
          <w:rFonts w:eastAsiaTheme="minorHAnsi"/>
          <w:b/>
          <w:bCs/>
          <w:szCs w:val="24"/>
        </w:rPr>
        <w:fldChar w:fldCharType="end"/>
      </w:r>
      <w:bookmarkEnd w:id="21"/>
      <w:r>
        <w:rPr>
          <w:rFonts w:eastAsiaTheme="minorHAnsi"/>
          <w:b/>
          <w:bCs/>
          <w:szCs w:val="24"/>
        </w:rPr>
        <w:t xml:space="preserve"> </w:t>
      </w:r>
      <w:r>
        <w:rPr>
          <w:rFonts w:eastAsiaTheme="minorHAnsi"/>
          <w:b/>
          <w:bCs/>
          <w:szCs w:val="24"/>
        </w:rPr>
        <w:tab/>
      </w:r>
      <w:r w:rsidRPr="00FA1E2E">
        <w:rPr>
          <w:rFonts w:eastAsiaTheme="minorHAnsi"/>
          <w:bCs/>
          <w:i/>
          <w:szCs w:val="24"/>
        </w:rPr>
        <w:t>B. Progress:</w:t>
      </w:r>
      <w:r>
        <w:rPr>
          <w:rFonts w:eastAsiaTheme="minorHAnsi"/>
          <w:b/>
          <w:bCs/>
          <w:szCs w:val="24"/>
        </w:rPr>
        <w:t xml:space="preserve">  </w:t>
      </w:r>
      <w:r w:rsidRPr="00E92B7A">
        <w:t>The Con</w:t>
      </w:r>
      <w:r>
        <w:t>sultant</w:t>
      </w:r>
      <w:r w:rsidRPr="00E92B7A">
        <w:t xml:space="preserve"> </w:t>
      </w:r>
      <w:r>
        <w:t>shall</w:t>
      </w:r>
      <w:r w:rsidRPr="00E92B7A">
        <w:t xml:space="preserve"> </w:t>
      </w:r>
      <w:r>
        <w:t>invoice following the completion of each major Work t</w:t>
      </w:r>
      <w:r w:rsidRPr="00E92B7A">
        <w:t>ask</w:t>
      </w:r>
      <w:r>
        <w:t xml:space="preserve"> identified in Exhibit A (Scope of Work).  A Work task will not be considered complete until it has been reviewed and accepted by Yakama Nation’s Project Manager</w:t>
      </w:r>
      <w:r w:rsidRPr="00E92B7A">
        <w:t>.</w:t>
      </w:r>
      <w:r>
        <w:t xml:space="preserve"> </w:t>
      </w:r>
    </w:p>
    <w:p w14:paraId="7BE5A1E3" w14:textId="77777777" w:rsidR="007F7689" w:rsidRDefault="007F7689" w:rsidP="007F7689">
      <w:r>
        <w:rPr>
          <w:rFonts w:eastAsiaTheme="minorHAnsi"/>
          <w:b/>
          <w:bCs/>
          <w:szCs w:val="24"/>
        </w:rPr>
        <w:fldChar w:fldCharType="begin">
          <w:ffData>
            <w:name w:val="Check4"/>
            <w:enabled/>
            <w:calcOnExit w:val="0"/>
            <w:checkBox>
              <w:sizeAuto/>
              <w:default w:val="0"/>
            </w:checkBox>
          </w:ffData>
        </w:fldChar>
      </w:r>
      <w:bookmarkStart w:id="22" w:name="Check4"/>
      <w:r>
        <w:rPr>
          <w:rFonts w:eastAsiaTheme="minorHAnsi"/>
          <w:b/>
          <w:bCs/>
          <w:szCs w:val="24"/>
        </w:rPr>
        <w:instrText xml:space="preserve"> FORMCHECKBOX </w:instrText>
      </w:r>
      <w:r w:rsidR="00CA1490">
        <w:rPr>
          <w:rFonts w:eastAsiaTheme="minorHAnsi"/>
          <w:b/>
          <w:bCs/>
          <w:szCs w:val="24"/>
        </w:rPr>
      </w:r>
      <w:r w:rsidR="00CA1490">
        <w:rPr>
          <w:rFonts w:eastAsiaTheme="minorHAnsi"/>
          <w:b/>
          <w:bCs/>
          <w:szCs w:val="24"/>
        </w:rPr>
        <w:fldChar w:fldCharType="separate"/>
      </w:r>
      <w:r>
        <w:rPr>
          <w:rFonts w:eastAsiaTheme="minorHAnsi"/>
          <w:b/>
          <w:bCs/>
          <w:szCs w:val="24"/>
        </w:rPr>
        <w:fldChar w:fldCharType="end"/>
      </w:r>
      <w:bookmarkEnd w:id="22"/>
      <w:r>
        <w:rPr>
          <w:rFonts w:eastAsiaTheme="minorHAnsi"/>
          <w:b/>
          <w:bCs/>
          <w:szCs w:val="24"/>
        </w:rPr>
        <w:t xml:space="preserve"> </w:t>
      </w:r>
      <w:r>
        <w:rPr>
          <w:rFonts w:eastAsiaTheme="minorHAnsi"/>
          <w:b/>
          <w:bCs/>
          <w:szCs w:val="24"/>
        </w:rPr>
        <w:tab/>
      </w:r>
      <w:r>
        <w:rPr>
          <w:rFonts w:eastAsiaTheme="minorHAnsi"/>
          <w:bCs/>
          <w:i/>
          <w:szCs w:val="24"/>
        </w:rPr>
        <w:t>C</w:t>
      </w:r>
      <w:r w:rsidRPr="00FA1E2E">
        <w:rPr>
          <w:rFonts w:eastAsiaTheme="minorHAnsi"/>
          <w:bCs/>
          <w:i/>
          <w:szCs w:val="24"/>
        </w:rPr>
        <w:t>. Alternative Schedule:</w:t>
      </w:r>
      <w:r>
        <w:rPr>
          <w:rFonts w:eastAsiaTheme="minorHAnsi"/>
          <w:b/>
          <w:bCs/>
          <w:szCs w:val="24"/>
        </w:rPr>
        <w:t xml:space="preserve">  </w:t>
      </w:r>
      <w:r>
        <w:t>The Consultant</w:t>
      </w:r>
      <w:r w:rsidRPr="00E92B7A">
        <w:t xml:space="preserve"> </w:t>
      </w:r>
      <w:r>
        <w:t>shall invoice as follows: _____________________.</w:t>
      </w:r>
    </w:p>
    <w:p w14:paraId="33808138" w14:textId="77777777" w:rsidR="007F7689" w:rsidRDefault="007F7689" w:rsidP="007F7689">
      <w:pPr>
        <w:rPr>
          <w:rFonts w:eastAsia="Yuppy TC Regular"/>
        </w:rPr>
      </w:pPr>
      <w:r>
        <w:rPr>
          <w:b/>
        </w:rPr>
        <w:t>2.</w:t>
      </w:r>
      <w:r>
        <w:rPr>
          <w:b/>
        </w:rPr>
        <w:tab/>
        <w:t xml:space="preserve">Invoicing Requirements.  </w:t>
      </w:r>
      <w:r>
        <w:t>Invoices must include appropriate supporting documentation, which</w:t>
      </w:r>
      <w:r>
        <w:rPr>
          <w:spacing w:val="-3"/>
        </w:rPr>
        <w:t xml:space="preserve"> may include, but is not limited to, detailed expense receipts, and a brief summary of </w:t>
      </w:r>
      <w:r w:rsidRPr="004A55F7">
        <w:rPr>
          <w:spacing w:val="-3"/>
        </w:rPr>
        <w:t xml:space="preserve">activities associated with </w:t>
      </w:r>
      <w:r>
        <w:rPr>
          <w:spacing w:val="-3"/>
        </w:rPr>
        <w:t>the Work performed by Consultant</w:t>
      </w:r>
      <w:r>
        <w:t xml:space="preserve">. </w:t>
      </w:r>
      <w:r>
        <w:rPr>
          <w:spacing w:val="-3"/>
        </w:rPr>
        <w:t xml:space="preserve">Consultant shall submit invoices to the Yakama Nation’s designated Project Manager </w:t>
      </w:r>
      <w:r w:rsidRPr="004758E4">
        <w:rPr>
          <w:spacing w:val="-3"/>
        </w:rPr>
        <w:t xml:space="preserve">within </w:t>
      </w:r>
      <w:r>
        <w:rPr>
          <w:spacing w:val="-3"/>
        </w:rPr>
        <w:t>15</w:t>
      </w:r>
      <w:r w:rsidRPr="004758E4">
        <w:rPr>
          <w:spacing w:val="-3"/>
        </w:rPr>
        <w:t xml:space="preserve"> days after the end of the </w:t>
      </w:r>
      <w:r>
        <w:rPr>
          <w:spacing w:val="-3"/>
        </w:rPr>
        <w:t>invoice period</w:t>
      </w:r>
      <w:r w:rsidRPr="004758E4">
        <w:rPr>
          <w:spacing w:val="-3"/>
        </w:rPr>
        <w:t xml:space="preserve"> in which th</w:t>
      </w:r>
      <w:r>
        <w:rPr>
          <w:spacing w:val="-3"/>
        </w:rPr>
        <w:t>e Work was performed and/or</w:t>
      </w:r>
      <w:r w:rsidRPr="004758E4">
        <w:rPr>
          <w:spacing w:val="-3"/>
        </w:rPr>
        <w:t xml:space="preserve"> expenses </w:t>
      </w:r>
      <w:r>
        <w:rPr>
          <w:spacing w:val="-3"/>
        </w:rPr>
        <w:t xml:space="preserve">were </w:t>
      </w:r>
      <w:r w:rsidRPr="004758E4">
        <w:rPr>
          <w:spacing w:val="-3"/>
        </w:rPr>
        <w:t>incurred.</w:t>
      </w:r>
      <w:r>
        <w:rPr>
          <w:spacing w:val="-3"/>
        </w:rPr>
        <w:t xml:space="preserve">  </w:t>
      </w:r>
      <w:r>
        <w:t xml:space="preserve">Consultant hereby </w:t>
      </w:r>
      <w:r w:rsidRPr="004E09B4">
        <w:rPr>
          <w:rFonts w:eastAsia="Yuppy TC Regular"/>
        </w:rPr>
        <w:t>waives the right to re</w:t>
      </w:r>
      <w:r>
        <w:rPr>
          <w:rFonts w:eastAsia="Yuppy TC Regular"/>
        </w:rPr>
        <w:t xml:space="preserve">ceive full payment </w:t>
      </w:r>
      <w:r w:rsidRPr="004E09B4">
        <w:rPr>
          <w:rFonts w:eastAsia="Yuppy TC Regular"/>
        </w:rPr>
        <w:t xml:space="preserve">on invoices submitted more than </w:t>
      </w:r>
      <w:r>
        <w:rPr>
          <w:rFonts w:eastAsia="Yuppy TC Regular"/>
        </w:rPr>
        <w:t>60</w:t>
      </w:r>
      <w:r w:rsidRPr="004E09B4">
        <w:rPr>
          <w:rFonts w:eastAsia="Yuppy TC Regular"/>
        </w:rPr>
        <w:t xml:space="preserve"> days following the end of the invoice period</w:t>
      </w:r>
      <w:r>
        <w:rPr>
          <w:rFonts w:eastAsia="Yuppy TC Regular"/>
        </w:rPr>
        <w:t>. (</w:t>
      </w:r>
      <w:r>
        <w:t>The ‘end’ of the invoice period for progress payments will be considered the last day of the calendar month in which the Work task was completed.)</w:t>
      </w:r>
    </w:p>
    <w:p w14:paraId="63EA0FA4" w14:textId="77777777" w:rsidR="007F7689" w:rsidRDefault="007F7689" w:rsidP="007F7689">
      <w:pPr>
        <w:rPr>
          <w:rFonts w:eastAsia="Yuppy TC Regular"/>
        </w:rPr>
      </w:pPr>
      <w:r w:rsidRPr="00AF56A8">
        <w:rPr>
          <w:rFonts w:eastAsia="Yuppy TC Regular"/>
        </w:rPr>
        <w:t>If a question or concern arises regarding an invoice,</w:t>
      </w:r>
      <w:r>
        <w:rPr>
          <w:rFonts w:eastAsia="Yuppy TC Regular"/>
        </w:rPr>
        <w:t xml:space="preserve"> Yakama Nation shall promptly notify Consultant</w:t>
      </w:r>
      <w:r w:rsidRPr="00AF56A8">
        <w:rPr>
          <w:rFonts w:eastAsia="Yuppy TC Regular"/>
        </w:rPr>
        <w:t xml:space="preserve"> of the question or concern. </w:t>
      </w:r>
      <w:r>
        <w:rPr>
          <w:rFonts w:eastAsia="Yuppy TC Regular"/>
        </w:rPr>
        <w:t xml:space="preserve"> Within 15</w:t>
      </w:r>
      <w:r w:rsidRPr="00AF56A8">
        <w:rPr>
          <w:rFonts w:eastAsia="Yuppy TC Regular"/>
        </w:rPr>
        <w:t xml:space="preserve"> business days following </w:t>
      </w:r>
      <w:r>
        <w:rPr>
          <w:rFonts w:eastAsia="Yuppy TC Regular"/>
        </w:rPr>
        <w:t xml:space="preserve">such </w:t>
      </w:r>
      <w:r w:rsidRPr="00AF56A8">
        <w:rPr>
          <w:rFonts w:eastAsia="Yuppy TC Regular"/>
        </w:rPr>
        <w:t xml:space="preserve">notification, </w:t>
      </w:r>
      <w:r>
        <w:rPr>
          <w:rFonts w:eastAsia="Yuppy TC Regular"/>
        </w:rPr>
        <w:t>Consultant</w:t>
      </w:r>
      <w:r w:rsidRPr="00AF56A8">
        <w:rPr>
          <w:rFonts w:eastAsia="Yuppy TC Regular"/>
        </w:rPr>
        <w:t xml:space="preserve"> shall sufficie</w:t>
      </w:r>
      <w:r>
        <w:rPr>
          <w:rFonts w:eastAsia="Yuppy TC Regular"/>
        </w:rPr>
        <w:t>ntly explain or correct the issue</w:t>
      </w:r>
      <w:r w:rsidRPr="00AF56A8">
        <w:rPr>
          <w:rFonts w:eastAsia="Yuppy TC Regular"/>
        </w:rPr>
        <w:t xml:space="preserve">, or </w:t>
      </w:r>
      <w:r>
        <w:rPr>
          <w:rFonts w:eastAsia="Yuppy TC Regular"/>
        </w:rPr>
        <w:t xml:space="preserve">Consultant will be deemed to have </w:t>
      </w:r>
      <w:r w:rsidRPr="00AF56A8">
        <w:rPr>
          <w:rFonts w:eastAsia="Yuppy TC Regular"/>
        </w:rPr>
        <w:t>waive</w:t>
      </w:r>
      <w:r>
        <w:rPr>
          <w:rFonts w:eastAsia="Yuppy TC Regular"/>
        </w:rPr>
        <w:t>d</w:t>
      </w:r>
      <w:r w:rsidRPr="00AF56A8">
        <w:rPr>
          <w:rFonts w:eastAsia="Yuppy TC Regular"/>
        </w:rPr>
        <w:t xml:space="preserve"> their right to demand payment for the </w:t>
      </w:r>
      <w:r>
        <w:rPr>
          <w:rFonts w:eastAsia="Yuppy TC Regular"/>
        </w:rPr>
        <w:t>associated Work or expense</w:t>
      </w:r>
      <w:r w:rsidRPr="00AF56A8">
        <w:rPr>
          <w:rFonts w:eastAsia="Yuppy TC Regular"/>
        </w:rPr>
        <w:t>.</w:t>
      </w:r>
    </w:p>
    <w:p w14:paraId="2566FFAA" w14:textId="77777777" w:rsidR="007F7689" w:rsidRDefault="007F7689" w:rsidP="007F7689">
      <w:pPr>
        <w:rPr>
          <w:rFonts w:eastAsia="Yuppy TC Regular"/>
        </w:rPr>
      </w:pPr>
      <w:r>
        <w:rPr>
          <w:rFonts w:eastAsia="Yuppy TC Regular"/>
          <w:b/>
        </w:rPr>
        <w:t>3.</w:t>
      </w:r>
      <w:r>
        <w:rPr>
          <w:rFonts w:eastAsia="Yuppy TC Regular"/>
          <w:b/>
        </w:rPr>
        <w:tab/>
        <w:t>Payment.</w:t>
      </w:r>
      <w:r>
        <w:rPr>
          <w:rFonts w:eastAsia="Yuppy TC Regular"/>
        </w:rPr>
        <w:t xml:space="preserve">  Subject to the terms of this Agreement, the Yakama Nation shall pay all approved invoices within 60 days following the date of invoice.  </w:t>
      </w:r>
    </w:p>
    <w:p w14:paraId="081384F2" w14:textId="7167E562" w:rsidR="00C7031F" w:rsidRDefault="00C7031F" w:rsidP="00C7031F">
      <w:pPr>
        <w:spacing w:after="0" w:line="240" w:lineRule="auto"/>
        <w:jc w:val="center"/>
        <w:rPr>
          <w:rFonts w:ascii="Times New Roman" w:eastAsia="Times New Roman" w:hAnsi="Times New Roman" w:cs="Times New Roman"/>
          <w:b/>
          <w:smallCaps/>
          <w:sz w:val="28"/>
          <w:szCs w:val="28"/>
        </w:rPr>
      </w:pPr>
    </w:p>
    <w:p w14:paraId="6FDFFD5F"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7F080DF5"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730C784C"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406FE509"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1FB253A0"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173EF44C"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652ED2E9"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505E238A"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46863861"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262DB383"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noProof/>
          <w:sz w:val="28"/>
          <w:szCs w:val="28"/>
        </w:rPr>
        <w:lastRenderedPageBreak/>
        <w:drawing>
          <wp:inline distT="0" distB="0" distL="0" distR="0" wp14:anchorId="30D74E28" wp14:editId="4EDE11BF">
            <wp:extent cx="5484775" cy="7556559"/>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484775" cy="7556559"/>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385BB596" wp14:editId="3152163B">
                <wp:simplePos x="0" y="0"/>
                <wp:positionH relativeFrom="column">
                  <wp:posOffset>1536700</wp:posOffset>
                </wp:positionH>
                <wp:positionV relativeFrom="paragraph">
                  <wp:posOffset>533400</wp:posOffset>
                </wp:positionV>
                <wp:extent cx="367665" cy="260985"/>
                <wp:effectExtent l="0" t="0" r="0" b="0"/>
                <wp:wrapNone/>
                <wp:docPr id="10" name="Rectangle 10"/>
                <wp:cNvGraphicFramePr/>
                <a:graphic xmlns:a="http://schemas.openxmlformats.org/drawingml/2006/main">
                  <a:graphicData uri="http://schemas.microsoft.com/office/word/2010/wordprocessingShape">
                    <wps:wsp>
                      <wps:cNvSpPr/>
                      <wps:spPr>
                        <a:xfrm>
                          <a:off x="5166930" y="3654270"/>
                          <a:ext cx="358140" cy="251460"/>
                        </a:xfrm>
                        <a:prstGeom prst="rect">
                          <a:avLst/>
                        </a:prstGeom>
                        <a:solidFill>
                          <a:schemeClr val="lt1"/>
                        </a:solidFill>
                        <a:ln>
                          <a:noFill/>
                        </a:ln>
                      </wps:spPr>
                      <wps:txbx>
                        <w:txbxContent>
                          <w:p w14:paraId="56C83178" w14:textId="77777777" w:rsidR="00066A11" w:rsidRDefault="00066A11" w:rsidP="00C7031F">
                            <w:pPr>
                              <w:spacing w:line="258" w:lineRule="auto"/>
                              <w:textDirection w:val="btLr"/>
                            </w:pPr>
                            <w:r>
                              <w:rPr>
                                <w:color w:val="000000"/>
                                <w:sz w:val="18"/>
                              </w:rPr>
                              <w:t>FY 24</w:t>
                            </w:r>
                          </w:p>
                        </w:txbxContent>
                      </wps:txbx>
                      <wps:bodyPr spcFirstLastPara="1" wrap="square" lIns="45700" tIns="45700" rIns="91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5BB596" id="Rectangle 10" o:spid="_x0000_s1026" style="position:absolute;left:0;text-align:left;margin-left:121pt;margin-top:42pt;width:28.95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" fillcolor="white [3201]" stroked="f">
                <v:textbox inset="1.2694mm,1.2694mm,.25347mm,1.2694mm">
                  <w:txbxContent>
                    <w:p w14:paraId="56C83178" w14:textId="77777777" w:rsidR="00066A11" w:rsidRDefault="00066A11" w:rsidP="00C7031F">
                      <w:pPr>
                        <w:spacing w:line="258" w:lineRule="auto"/>
                        <w:textDirection w:val="btLr"/>
                      </w:pPr>
                      <w:r>
                        <w:rPr>
                          <w:color w:val="000000"/>
                          <w:sz w:val="18"/>
                        </w:rPr>
                        <w:t>FY 24</w:t>
                      </w:r>
                    </w:p>
                  </w:txbxContent>
                </v:textbox>
              </v:rect>
            </w:pict>
          </mc:Fallback>
        </mc:AlternateContent>
      </w:r>
    </w:p>
    <w:p w14:paraId="424C6D00"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08FE6CA0"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2399DE83"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60FA1DC1"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noProof/>
          <w:sz w:val="28"/>
          <w:szCs w:val="28"/>
        </w:rPr>
        <w:lastRenderedPageBreak/>
        <w:drawing>
          <wp:inline distT="0" distB="0" distL="0" distR="0" wp14:anchorId="352BAE00" wp14:editId="67BF044C">
            <wp:extent cx="5787428" cy="678567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87428" cy="6785670"/>
                    </a:xfrm>
                    <a:prstGeom prst="rect">
                      <a:avLst/>
                    </a:prstGeom>
                    <a:ln/>
                  </pic:spPr>
                </pic:pic>
              </a:graphicData>
            </a:graphic>
          </wp:inline>
        </w:drawing>
      </w:r>
    </w:p>
    <w:p w14:paraId="765470F7"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207EBD9A"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393C78D0"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5FF3A26C"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20AAE16D"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5696E46B"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75C5C432"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3F049E83"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noProof/>
          <w:sz w:val="28"/>
          <w:szCs w:val="28"/>
        </w:rPr>
        <w:lastRenderedPageBreak/>
        <w:drawing>
          <wp:inline distT="0" distB="0" distL="0" distR="0" wp14:anchorId="2614D0B2" wp14:editId="07970486">
            <wp:extent cx="5532311" cy="4658789"/>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532311" cy="4658789"/>
                    </a:xfrm>
                    <a:prstGeom prst="rect">
                      <a:avLst/>
                    </a:prstGeom>
                    <a:ln/>
                  </pic:spPr>
                </pic:pic>
              </a:graphicData>
            </a:graphic>
          </wp:inline>
        </w:drawing>
      </w:r>
    </w:p>
    <w:p w14:paraId="2F41D43E"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0B782166"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1AA5F57D"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6BC76F0F"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5CFC8A8F"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5F5C7061"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785030AC"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376824DB"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315AAE77"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7EE3DAF3"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0653A6AC"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522DDAD7"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44315973"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34416778"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4C2B4680"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333C8986" w14:textId="77777777" w:rsidR="00C7031F" w:rsidRDefault="00C7031F" w:rsidP="00C7031F">
      <w:pPr>
        <w:spacing w:after="0" w:line="240" w:lineRule="auto"/>
        <w:jc w:val="center"/>
        <w:rPr>
          <w:rFonts w:ascii="Times New Roman" w:eastAsia="Times New Roman" w:hAnsi="Times New Roman" w:cs="Times New Roman"/>
          <w:b/>
          <w:smallCaps/>
          <w:sz w:val="28"/>
          <w:szCs w:val="28"/>
        </w:rPr>
      </w:pPr>
    </w:p>
    <w:p w14:paraId="79D2F1F7" w14:textId="3D9EE1DE" w:rsidR="008A4F71" w:rsidRPr="00773254" w:rsidRDefault="00C7031F" w:rsidP="00773254">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noProof/>
          <w:sz w:val="28"/>
          <w:szCs w:val="28"/>
        </w:rPr>
        <w:lastRenderedPageBreak/>
        <w:drawing>
          <wp:inline distT="0" distB="0" distL="0" distR="0" wp14:anchorId="47954393" wp14:editId="444E2F66">
            <wp:extent cx="5686111" cy="7828373"/>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686111" cy="7828373"/>
                    </a:xfrm>
                    <a:prstGeom prst="rect">
                      <a:avLst/>
                    </a:prstGeom>
                    <a:ln/>
                  </pic:spPr>
                </pic:pic>
              </a:graphicData>
            </a:graphic>
          </wp:inline>
        </w:drawing>
      </w:r>
    </w:p>
    <w:p w14:paraId="2C9990A2" w14:textId="77777777" w:rsidR="008A4F71" w:rsidRPr="006F6724" w:rsidRDefault="008A4F71" w:rsidP="008A4F71">
      <w:pPr>
        <w:spacing w:after="0" w:line="240" w:lineRule="auto"/>
        <w:rPr>
          <w:rFonts w:ascii="Times New Roman" w:eastAsia="Times New Roman" w:hAnsi="Times New Roman" w:cs="Times New Roman"/>
          <w:szCs w:val="20"/>
          <w:lang w:eastAsia="ja-JP"/>
        </w:rPr>
      </w:pPr>
    </w:p>
    <w:p w14:paraId="197BAFB3" w14:textId="77777777" w:rsidR="00C556EF" w:rsidRPr="006F6724" w:rsidRDefault="00C556EF" w:rsidP="00C556EF">
      <w:pPr>
        <w:spacing w:after="0" w:line="360" w:lineRule="auto"/>
        <w:rPr>
          <w:rFonts w:ascii="Times New Roman" w:hAnsi="Times New Roman" w:cs="Times New Roman"/>
          <w:szCs w:val="24"/>
        </w:rPr>
      </w:pPr>
    </w:p>
    <w:sectPr w:rsidR="00C556EF" w:rsidRPr="006F6724" w:rsidSect="00A15D7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7DEF" w14:textId="77777777" w:rsidR="00CA1490" w:rsidRDefault="00CA1490">
      <w:pPr>
        <w:spacing w:after="0" w:line="240" w:lineRule="auto"/>
      </w:pPr>
      <w:r>
        <w:separator/>
      </w:r>
    </w:p>
  </w:endnote>
  <w:endnote w:type="continuationSeparator" w:id="0">
    <w:p w14:paraId="05EC74A6" w14:textId="77777777" w:rsidR="00CA1490" w:rsidRDefault="00CA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ppy TC Regular">
    <w:charset w:val="51"/>
    <w:family w:val="auto"/>
    <w:pitch w:val="variable"/>
    <w:sig w:usb0="A00002FF" w:usb1="3ACFFD7A" w:usb2="00000016" w:usb3="00000000" w:csb0="001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190A" w14:textId="77777777" w:rsidR="00066A11" w:rsidRDefault="00066A1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FE45" w14:textId="680D07EA" w:rsidR="00066A11" w:rsidRDefault="00066A1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70CDF">
      <w:rPr>
        <w:noProof/>
        <w:color w:val="000000"/>
      </w:rPr>
      <w:t>21</w:t>
    </w:r>
    <w:r>
      <w:rPr>
        <w:color w:val="000000"/>
      </w:rPr>
      <w:fldChar w:fldCharType="end"/>
    </w:r>
  </w:p>
  <w:p w14:paraId="4DB94561" w14:textId="77777777" w:rsidR="00066A11" w:rsidRDefault="00066A11">
    <w:pPr>
      <w:tabs>
        <w:tab w:val="left" w:pos="2205"/>
        <w:tab w:val="left" w:pos="5325"/>
      </w:tabs>
      <w:spacing w:after="0" w:line="240" w:lineRule="auto"/>
      <w:rPr>
        <w:b/>
        <w:sz w:val="24"/>
        <w:szCs w:val="24"/>
      </w:rPr>
    </w:pPr>
    <w:r>
      <w:rPr>
        <w:b/>
        <w:sz w:val="24"/>
        <w:szCs w:val="24"/>
      </w:rPr>
      <w:tab/>
    </w:r>
    <w:r>
      <w:rPr>
        <w:b/>
        <w:sz w:val="24"/>
        <w:szCs w:val="24"/>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A333" w14:textId="77777777" w:rsidR="00066A11" w:rsidRDefault="00066A1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6822" w14:textId="77777777" w:rsidR="00CA1490" w:rsidRDefault="00CA1490">
      <w:pPr>
        <w:spacing w:after="0" w:line="240" w:lineRule="auto"/>
      </w:pPr>
      <w:r>
        <w:separator/>
      </w:r>
    </w:p>
  </w:footnote>
  <w:footnote w:type="continuationSeparator" w:id="0">
    <w:p w14:paraId="57D17E34" w14:textId="77777777" w:rsidR="00CA1490" w:rsidRDefault="00CA1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53AF" w14:textId="77777777" w:rsidR="00066A11" w:rsidRDefault="00066A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2BCD" w14:textId="77777777" w:rsidR="00066A11" w:rsidRDefault="00066A1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C74D" w14:textId="77777777" w:rsidR="00066A11" w:rsidRDefault="00066A1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309"/>
    <w:multiLevelType w:val="multilevel"/>
    <w:tmpl w:val="C4DCB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59C56A1"/>
    <w:multiLevelType w:val="hybridMultilevel"/>
    <w:tmpl w:val="2988D3D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9A36FDE"/>
    <w:multiLevelType w:val="hybridMultilevel"/>
    <w:tmpl w:val="A7D2C81A"/>
    <w:lvl w:ilvl="0" w:tplc="B858B03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362E"/>
    <w:multiLevelType w:val="multilevel"/>
    <w:tmpl w:val="81C03200"/>
    <w:lvl w:ilvl="0">
      <w:start w:val="1"/>
      <w:numFmt w:val="bullet"/>
      <w:lvlText w:val="●"/>
      <w:lvlJc w:val="left"/>
      <w:pPr>
        <w:ind w:left="450" w:hanging="18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26665A"/>
    <w:multiLevelType w:val="multilevel"/>
    <w:tmpl w:val="904C1CD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E7229A"/>
    <w:multiLevelType w:val="multilevel"/>
    <w:tmpl w:val="72DCFD44"/>
    <w:lvl w:ilvl="0">
      <w:start w:val="1"/>
      <w:numFmt w:val="decimal"/>
      <w:lvlText w:val="%1."/>
      <w:lvlJc w:val="left"/>
      <w:pPr>
        <w:ind w:left="360" w:hanging="360"/>
      </w:pPr>
      <w:rPr>
        <w:u w:val="none"/>
        <w:shd w:val="clear" w:color="auto" w:fill="auto"/>
      </w:rPr>
    </w:lvl>
    <w:lvl w:ilvl="1">
      <w:start w:val="1"/>
      <w:numFmt w:val="decimal"/>
      <w:lvlText w:val="%1.%2."/>
      <w:lvlJc w:val="left"/>
      <w:pPr>
        <w:ind w:left="612" w:hanging="432"/>
      </w:pPr>
      <w:rPr>
        <w:u w:val="none"/>
      </w:rPr>
    </w:lvl>
    <w:lvl w:ilvl="2">
      <w:start w:val="1"/>
      <w:numFmt w:val="bullet"/>
      <w:lvlText w:val="●"/>
      <w:lvlJc w:val="left"/>
      <w:pPr>
        <w:ind w:left="1224" w:hanging="504"/>
      </w:pPr>
      <w:rPr>
        <w:u w:val="none"/>
      </w:rPr>
    </w:lvl>
    <w:lvl w:ilvl="3">
      <w:start w:val="1"/>
      <w:numFmt w:val="bullet"/>
      <w:lvlText w:val="●"/>
      <w:lvlJc w:val="left"/>
      <w:pPr>
        <w:ind w:left="1728" w:hanging="647"/>
      </w:pPr>
      <w:rPr>
        <w:u w:val="none"/>
      </w:rPr>
    </w:lvl>
    <w:lvl w:ilvl="4">
      <w:start w:val="1"/>
      <w:numFmt w:val="decimal"/>
      <w:lvlText w:val="%1.%2.●.●.%5."/>
      <w:lvlJc w:val="left"/>
      <w:pPr>
        <w:ind w:left="2232" w:hanging="792"/>
      </w:pPr>
      <w:rPr>
        <w:u w:val="none"/>
      </w:rPr>
    </w:lvl>
    <w:lvl w:ilvl="5">
      <w:start w:val="1"/>
      <w:numFmt w:val="decimal"/>
      <w:lvlText w:val="%1.%2.●.●.%5.%6."/>
      <w:lvlJc w:val="left"/>
      <w:pPr>
        <w:ind w:left="2736" w:hanging="933"/>
      </w:pPr>
      <w:rPr>
        <w:u w:val="none"/>
      </w:rPr>
    </w:lvl>
    <w:lvl w:ilvl="6">
      <w:start w:val="1"/>
      <w:numFmt w:val="decimal"/>
      <w:lvlText w:val="%1.%2.●.●.%5.%6.%7."/>
      <w:lvlJc w:val="left"/>
      <w:pPr>
        <w:ind w:left="3240" w:hanging="1080"/>
      </w:pPr>
      <w:rPr>
        <w:u w:val="none"/>
      </w:rPr>
    </w:lvl>
    <w:lvl w:ilvl="7">
      <w:start w:val="1"/>
      <w:numFmt w:val="decimal"/>
      <w:lvlText w:val="%1.%2.●.●.%5.%6.%7.%8."/>
      <w:lvlJc w:val="left"/>
      <w:pPr>
        <w:ind w:left="3744" w:hanging="1224"/>
      </w:pPr>
      <w:rPr>
        <w:u w:val="none"/>
      </w:rPr>
    </w:lvl>
    <w:lvl w:ilvl="8">
      <w:start w:val="1"/>
      <w:numFmt w:val="decimal"/>
      <w:lvlText w:val="%1.%2.●.●.%5.%6.%7.%8.%9."/>
      <w:lvlJc w:val="left"/>
      <w:pPr>
        <w:ind w:left="4320" w:hanging="1440"/>
      </w:pPr>
      <w:rPr>
        <w:u w:val="none"/>
      </w:rPr>
    </w:lvl>
  </w:abstractNum>
  <w:abstractNum w:abstractNumId="6" w15:restartNumberingAfterBreak="0">
    <w:nsid w:val="1BDA2040"/>
    <w:multiLevelType w:val="multilevel"/>
    <w:tmpl w:val="C42E93C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29733CA"/>
    <w:multiLevelType w:val="hybridMultilevel"/>
    <w:tmpl w:val="10AA947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5F012EE"/>
    <w:multiLevelType w:val="multilevel"/>
    <w:tmpl w:val="B9B84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9611AC"/>
    <w:multiLevelType w:val="multilevel"/>
    <w:tmpl w:val="31363A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4637B5"/>
    <w:multiLevelType w:val="multilevel"/>
    <w:tmpl w:val="AF6E8B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1956B7"/>
    <w:multiLevelType w:val="multilevel"/>
    <w:tmpl w:val="05501868"/>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2" w15:restartNumberingAfterBreak="0">
    <w:nsid w:val="36522A15"/>
    <w:multiLevelType w:val="multilevel"/>
    <w:tmpl w:val="6F8A7988"/>
    <w:lvl w:ilvl="0">
      <w:start w:val="1"/>
      <w:numFmt w:val="decimal"/>
      <w:lvlText w:val="Article %1."/>
      <w:lvlJc w:val="center"/>
      <w:pPr>
        <w:ind w:left="0" w:firstLine="0"/>
      </w:pPr>
      <w:rPr>
        <w:rFonts w:hint="default"/>
      </w:rPr>
    </w:lvl>
    <w:lvl w:ilvl="1">
      <w:start w:val="1"/>
      <w:numFmt w:val="decimalZero"/>
      <w:isLgl/>
      <w:lvlText w:val="%1.%2"/>
      <w:lvlJc w:val="left"/>
      <w:pPr>
        <w:ind w:left="0" w:firstLine="720"/>
      </w:pPr>
      <w:rPr>
        <w:rFonts w:asciiTheme="majorHAnsi" w:hAnsiTheme="majorHAnsi" w:hint="default"/>
        <w:b w:val="0"/>
        <w:color w:val="auto"/>
        <w:sz w:val="22"/>
        <w:szCs w:val="22"/>
      </w:rPr>
    </w:lvl>
    <w:lvl w:ilvl="2">
      <w:start w:val="1"/>
      <w:numFmt w:val="lowerLetter"/>
      <w:lvlText w:val="(%3)"/>
      <w:lvlJc w:val="left"/>
      <w:pPr>
        <w:ind w:left="0" w:firstLine="720"/>
      </w:pPr>
      <w:rPr>
        <w:rFonts w:hint="default"/>
      </w:rPr>
    </w:lvl>
    <w:lvl w:ilvl="3">
      <w:start w:val="1"/>
      <w:numFmt w:val="lowerRoman"/>
      <w:lvlText w:val="(%4)"/>
      <w:lvlJc w:val="left"/>
      <w:pPr>
        <w:ind w:left="0" w:firstLine="1440"/>
      </w:pPr>
      <w:rPr>
        <w:rFonts w:hint="default"/>
      </w:rPr>
    </w:lvl>
    <w:lvl w:ilvl="4">
      <w:start w:val="1"/>
      <w:numFmt w:val="decimal"/>
      <w:lvlText w:val="%5)"/>
      <w:lvlJc w:val="left"/>
      <w:pPr>
        <w:ind w:left="1440" w:hanging="432"/>
      </w:pPr>
      <w:rPr>
        <w:rFonts w:hint="default"/>
      </w:rPr>
    </w:lvl>
    <w:lvl w:ilvl="5">
      <w:start w:val="1"/>
      <w:numFmt w:val="lowerLetter"/>
      <w:lvlText w:val="%6)"/>
      <w:lvlJc w:val="left"/>
      <w:pPr>
        <w:ind w:left="1584" w:hanging="432"/>
      </w:pPr>
      <w:rPr>
        <w:rFonts w:hint="default"/>
      </w:rPr>
    </w:lvl>
    <w:lvl w:ilvl="6">
      <w:start w:val="1"/>
      <w:numFmt w:val="lowerRoman"/>
      <w:lvlText w:val="%7)"/>
      <w:lvlJc w:val="right"/>
      <w:pPr>
        <w:ind w:left="1728" w:hanging="288"/>
      </w:pPr>
      <w:rPr>
        <w:rFonts w:hint="default"/>
      </w:rPr>
    </w:lvl>
    <w:lvl w:ilvl="7">
      <w:start w:val="1"/>
      <w:numFmt w:val="lowerLetter"/>
      <w:lvlText w:val="%8."/>
      <w:lvlJc w:val="left"/>
      <w:pPr>
        <w:ind w:left="1872" w:hanging="432"/>
      </w:pPr>
      <w:rPr>
        <w:rFonts w:hint="default"/>
      </w:rPr>
    </w:lvl>
    <w:lvl w:ilvl="8">
      <w:start w:val="1"/>
      <w:numFmt w:val="lowerRoman"/>
      <w:lvlText w:val="%9."/>
      <w:lvlJc w:val="right"/>
      <w:pPr>
        <w:ind w:left="2016" w:hanging="144"/>
      </w:pPr>
      <w:rPr>
        <w:rFonts w:hint="default"/>
      </w:rPr>
    </w:lvl>
  </w:abstractNum>
  <w:abstractNum w:abstractNumId="13" w15:restartNumberingAfterBreak="0">
    <w:nsid w:val="3A3075F4"/>
    <w:multiLevelType w:val="multilevel"/>
    <w:tmpl w:val="B9D0F1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FE1480"/>
    <w:multiLevelType w:val="multilevel"/>
    <w:tmpl w:val="60647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DA20720"/>
    <w:multiLevelType w:val="multilevel"/>
    <w:tmpl w:val="E946B764"/>
    <w:lvl w:ilvl="0">
      <w:start w:val="1"/>
      <w:numFmt w:val="bullet"/>
      <w:lvlText w:val="●"/>
      <w:lvlJc w:val="left"/>
      <w:pPr>
        <w:ind w:left="540" w:hanging="180"/>
      </w:pPr>
      <w:rPr>
        <w:sz w:val="20"/>
        <w:szCs w:val="20"/>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460C6A"/>
    <w:multiLevelType w:val="hybridMultilevel"/>
    <w:tmpl w:val="D54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B3810"/>
    <w:multiLevelType w:val="multilevel"/>
    <w:tmpl w:val="F8FEDB92"/>
    <w:lvl w:ilvl="0">
      <w:start w:val="1"/>
      <w:numFmt w:val="bullet"/>
      <w:lvlText w:val="●"/>
      <w:lvlJc w:val="left"/>
      <w:pPr>
        <w:ind w:left="45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9A7574"/>
    <w:multiLevelType w:val="multilevel"/>
    <w:tmpl w:val="5664C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15:restartNumberingAfterBreak="0">
    <w:nsid w:val="67E809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E86E2D"/>
    <w:multiLevelType w:val="hybridMultilevel"/>
    <w:tmpl w:val="F0A4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1743B"/>
    <w:multiLevelType w:val="multilevel"/>
    <w:tmpl w:val="B2143EB6"/>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num w:numId="1">
    <w:abstractNumId w:val="0"/>
  </w:num>
  <w:num w:numId="2">
    <w:abstractNumId w:val="15"/>
  </w:num>
  <w:num w:numId="3">
    <w:abstractNumId w:val="4"/>
  </w:num>
  <w:num w:numId="4">
    <w:abstractNumId w:val="5"/>
  </w:num>
  <w:num w:numId="5">
    <w:abstractNumId w:val="21"/>
  </w:num>
  <w:num w:numId="6">
    <w:abstractNumId w:val="8"/>
  </w:num>
  <w:num w:numId="7">
    <w:abstractNumId w:val="11"/>
  </w:num>
  <w:num w:numId="8">
    <w:abstractNumId w:val="14"/>
  </w:num>
  <w:num w:numId="9">
    <w:abstractNumId w:val="9"/>
  </w:num>
  <w:num w:numId="10">
    <w:abstractNumId w:val="3"/>
  </w:num>
  <w:num w:numId="11">
    <w:abstractNumId w:val="18"/>
  </w:num>
  <w:num w:numId="12">
    <w:abstractNumId w:val="17"/>
  </w:num>
  <w:num w:numId="13">
    <w:abstractNumId w:val="16"/>
  </w:num>
  <w:num w:numId="14">
    <w:abstractNumId w:val="2"/>
  </w:num>
  <w:num w:numId="15">
    <w:abstractNumId w:val="10"/>
  </w:num>
  <w:num w:numId="16">
    <w:abstractNumId w:val="6"/>
  </w:num>
  <w:num w:numId="17">
    <w:abstractNumId w:val="19"/>
  </w:num>
  <w:num w:numId="18">
    <w:abstractNumId w:val="1"/>
  </w:num>
  <w:num w:numId="19">
    <w:abstractNumId w:val="7"/>
  </w:num>
  <w:num w:numId="20">
    <w:abstractNumId w:val="20"/>
  </w:num>
  <w:num w:numId="21">
    <w:abstractNumId w:val="18"/>
    <w:lvlOverride w:ilvl="0">
      <w:lvl w:ilvl="0">
        <w:start w:val="1"/>
        <w:numFmt w:val="decimal"/>
        <w:lvlText w:val="%1."/>
        <w:lvlJc w:val="left"/>
        <w:pPr>
          <w:ind w:left="72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180"/>
        </w:pPr>
        <w:rPr>
          <w:rFonts w:hint="default"/>
          <w:u w:val="none"/>
        </w:rPr>
      </w:lvl>
    </w:lvlOverride>
    <w:lvlOverride w:ilvl="3">
      <w:lvl w:ilvl="3">
        <w:start w:val="1"/>
        <w:numFmt w:val="decimal"/>
        <w:lvlText w:val="%4."/>
        <w:lvlJc w:val="left"/>
        <w:pPr>
          <w:ind w:left="2880" w:hanging="360"/>
        </w:pPr>
        <w:rPr>
          <w:rFonts w:hint="default"/>
          <w:b/>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18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180"/>
        </w:pPr>
        <w:rPr>
          <w:rFonts w:hint="default"/>
          <w:u w:val="none"/>
        </w:rPr>
      </w:lvl>
    </w:lvlOverride>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E6"/>
    <w:rsid w:val="00041C81"/>
    <w:rsid w:val="00041FCC"/>
    <w:rsid w:val="00054132"/>
    <w:rsid w:val="00057DE9"/>
    <w:rsid w:val="00066A11"/>
    <w:rsid w:val="00070065"/>
    <w:rsid w:val="00072BF9"/>
    <w:rsid w:val="00111A99"/>
    <w:rsid w:val="0013014B"/>
    <w:rsid w:val="00134449"/>
    <w:rsid w:val="001B08CB"/>
    <w:rsid w:val="001B2B19"/>
    <w:rsid w:val="001C4450"/>
    <w:rsid w:val="0021349A"/>
    <w:rsid w:val="00217BEA"/>
    <w:rsid w:val="00220D9C"/>
    <w:rsid w:val="00226C89"/>
    <w:rsid w:val="00250AB6"/>
    <w:rsid w:val="002621C4"/>
    <w:rsid w:val="00276E20"/>
    <w:rsid w:val="002A1D38"/>
    <w:rsid w:val="002C3D1C"/>
    <w:rsid w:val="002D48A1"/>
    <w:rsid w:val="002F1DE6"/>
    <w:rsid w:val="0030522C"/>
    <w:rsid w:val="003D6546"/>
    <w:rsid w:val="00467D32"/>
    <w:rsid w:val="00470CDF"/>
    <w:rsid w:val="00472FA8"/>
    <w:rsid w:val="004B51C3"/>
    <w:rsid w:val="004D0680"/>
    <w:rsid w:val="005112ED"/>
    <w:rsid w:val="005269D7"/>
    <w:rsid w:val="005538FC"/>
    <w:rsid w:val="00566D37"/>
    <w:rsid w:val="005D43F1"/>
    <w:rsid w:val="005D6138"/>
    <w:rsid w:val="005E1600"/>
    <w:rsid w:val="005E3430"/>
    <w:rsid w:val="00624433"/>
    <w:rsid w:val="00634D47"/>
    <w:rsid w:val="006C1492"/>
    <w:rsid w:val="006C24F2"/>
    <w:rsid w:val="006F6724"/>
    <w:rsid w:val="007026F1"/>
    <w:rsid w:val="0070282C"/>
    <w:rsid w:val="007701C8"/>
    <w:rsid w:val="00773254"/>
    <w:rsid w:val="007F55BF"/>
    <w:rsid w:val="007F7689"/>
    <w:rsid w:val="00802A2E"/>
    <w:rsid w:val="008128B5"/>
    <w:rsid w:val="0085652E"/>
    <w:rsid w:val="00872BD7"/>
    <w:rsid w:val="008A12A3"/>
    <w:rsid w:val="008A1A43"/>
    <w:rsid w:val="008A4F71"/>
    <w:rsid w:val="008B7366"/>
    <w:rsid w:val="008E7B0E"/>
    <w:rsid w:val="00996F9B"/>
    <w:rsid w:val="009C02EB"/>
    <w:rsid w:val="009D4797"/>
    <w:rsid w:val="009E56BB"/>
    <w:rsid w:val="00A15D7A"/>
    <w:rsid w:val="00A6018E"/>
    <w:rsid w:val="00A94339"/>
    <w:rsid w:val="00AC5549"/>
    <w:rsid w:val="00AC7B63"/>
    <w:rsid w:val="00AE47D9"/>
    <w:rsid w:val="00B400C6"/>
    <w:rsid w:val="00B93A92"/>
    <w:rsid w:val="00C54B36"/>
    <w:rsid w:val="00C556EF"/>
    <w:rsid w:val="00C7031F"/>
    <w:rsid w:val="00C97A4E"/>
    <w:rsid w:val="00CA1490"/>
    <w:rsid w:val="00CB6923"/>
    <w:rsid w:val="00CC2FF4"/>
    <w:rsid w:val="00D02B64"/>
    <w:rsid w:val="00D2489C"/>
    <w:rsid w:val="00D31E21"/>
    <w:rsid w:val="00D8399A"/>
    <w:rsid w:val="00DA6FB2"/>
    <w:rsid w:val="00DB48F9"/>
    <w:rsid w:val="00DB4D9B"/>
    <w:rsid w:val="00DD51DA"/>
    <w:rsid w:val="00DE0745"/>
    <w:rsid w:val="00E154E6"/>
    <w:rsid w:val="00F32E60"/>
    <w:rsid w:val="00F90768"/>
    <w:rsid w:val="00FB0AF3"/>
    <w:rsid w:val="00FB55E8"/>
    <w:rsid w:val="00FB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F3F7"/>
  <w15:docId w15:val="{23E2CA84-8808-42CC-9343-518ACCD8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F7689"/>
    <w:pPr>
      <w:keepNext/>
      <w:keepLines/>
      <w:spacing w:before="200" w:after="220"/>
      <w:ind w:left="1728" w:hanging="288"/>
      <w:outlineLvl w:val="6"/>
    </w:pPr>
    <w:rPr>
      <w:rFonts w:asciiTheme="majorHAnsi" w:eastAsiaTheme="majorEastAsia" w:hAnsiTheme="majorHAnsi" w:cstheme="majorBidi"/>
      <w:i/>
      <w:iCs/>
      <w:color w:val="404040" w:themeColor="text1" w:themeTint="BF"/>
      <w:szCs w:val="20"/>
      <w:lang w:eastAsia="ja-JP"/>
    </w:rPr>
  </w:style>
  <w:style w:type="paragraph" w:styleId="Heading8">
    <w:name w:val="heading 8"/>
    <w:basedOn w:val="Normal"/>
    <w:next w:val="Normal"/>
    <w:link w:val="Heading8Char"/>
    <w:uiPriority w:val="9"/>
    <w:unhideWhenUsed/>
    <w:qFormat/>
    <w:rsid w:val="007F7689"/>
    <w:pPr>
      <w:keepNext/>
      <w:keepLines/>
      <w:spacing w:before="200" w:after="220"/>
      <w:ind w:left="1872" w:hanging="432"/>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7F7689"/>
    <w:pPr>
      <w:keepNext/>
      <w:keepLines/>
      <w:spacing w:before="200" w:after="220"/>
      <w:ind w:left="2016" w:hanging="14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odyText">
    <w:name w:val="Body Text"/>
    <w:basedOn w:val="Normal"/>
    <w:link w:val="BodyTextChar"/>
    <w:uiPriority w:val="1"/>
    <w:qFormat/>
    <w:rsid w:val="002D48A1"/>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2D48A1"/>
  </w:style>
  <w:style w:type="character" w:styleId="CommentReference">
    <w:name w:val="annotation reference"/>
    <w:basedOn w:val="DefaultParagraphFont"/>
    <w:uiPriority w:val="99"/>
    <w:semiHidden/>
    <w:unhideWhenUsed/>
    <w:rsid w:val="00217BEA"/>
    <w:rPr>
      <w:sz w:val="16"/>
      <w:szCs w:val="16"/>
    </w:rPr>
  </w:style>
  <w:style w:type="paragraph" w:styleId="CommentText">
    <w:name w:val="annotation text"/>
    <w:basedOn w:val="Normal"/>
    <w:link w:val="CommentTextChar"/>
    <w:uiPriority w:val="99"/>
    <w:semiHidden/>
    <w:unhideWhenUsed/>
    <w:rsid w:val="00217BEA"/>
    <w:pPr>
      <w:spacing w:line="240" w:lineRule="auto"/>
    </w:pPr>
    <w:rPr>
      <w:sz w:val="20"/>
      <w:szCs w:val="20"/>
    </w:rPr>
  </w:style>
  <w:style w:type="character" w:customStyle="1" w:styleId="CommentTextChar">
    <w:name w:val="Comment Text Char"/>
    <w:basedOn w:val="DefaultParagraphFont"/>
    <w:link w:val="CommentText"/>
    <w:uiPriority w:val="99"/>
    <w:semiHidden/>
    <w:rsid w:val="00217BEA"/>
    <w:rPr>
      <w:sz w:val="20"/>
      <w:szCs w:val="20"/>
    </w:rPr>
  </w:style>
  <w:style w:type="paragraph" w:styleId="CommentSubject">
    <w:name w:val="annotation subject"/>
    <w:basedOn w:val="CommentText"/>
    <w:next w:val="CommentText"/>
    <w:link w:val="CommentSubjectChar"/>
    <w:uiPriority w:val="99"/>
    <w:semiHidden/>
    <w:unhideWhenUsed/>
    <w:rsid w:val="00217BEA"/>
    <w:rPr>
      <w:b/>
      <w:bCs/>
    </w:rPr>
  </w:style>
  <w:style w:type="character" w:customStyle="1" w:styleId="CommentSubjectChar">
    <w:name w:val="Comment Subject Char"/>
    <w:basedOn w:val="CommentTextChar"/>
    <w:link w:val="CommentSubject"/>
    <w:uiPriority w:val="99"/>
    <w:semiHidden/>
    <w:rsid w:val="00217BEA"/>
    <w:rPr>
      <w:b/>
      <w:bCs/>
      <w:sz w:val="20"/>
      <w:szCs w:val="20"/>
    </w:rPr>
  </w:style>
  <w:style w:type="paragraph" w:styleId="BalloonText">
    <w:name w:val="Balloon Text"/>
    <w:basedOn w:val="Normal"/>
    <w:link w:val="BalloonTextChar"/>
    <w:uiPriority w:val="99"/>
    <w:semiHidden/>
    <w:unhideWhenUsed/>
    <w:rsid w:val="0021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EA"/>
    <w:rPr>
      <w:rFonts w:ascii="Segoe UI" w:hAnsi="Segoe UI" w:cs="Segoe UI"/>
      <w:sz w:val="18"/>
      <w:szCs w:val="18"/>
    </w:rPr>
  </w:style>
  <w:style w:type="character" w:styleId="Hyperlink">
    <w:name w:val="Hyperlink"/>
    <w:basedOn w:val="DefaultParagraphFont"/>
    <w:uiPriority w:val="99"/>
    <w:unhideWhenUsed/>
    <w:rsid w:val="00134449"/>
    <w:rPr>
      <w:color w:val="0000FF" w:themeColor="hyperlink"/>
      <w:u w:val="single"/>
    </w:rPr>
  </w:style>
  <w:style w:type="table" w:styleId="TableGrid">
    <w:name w:val="Table Grid"/>
    <w:basedOn w:val="TableNormal"/>
    <w:uiPriority w:val="59"/>
    <w:rsid w:val="0021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134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996F9B"/>
    <w:pPr>
      <w:spacing w:after="0" w:line="240" w:lineRule="auto"/>
      <w:jc w:val="both"/>
    </w:pPr>
    <w:rPr>
      <w:rFonts w:ascii="Times New Roman" w:eastAsiaTheme="minorEastAsia" w:hAnsi="Times New Roman" w:cstheme="minorBidi"/>
      <w:sz w:val="24"/>
      <w:szCs w:val="24"/>
    </w:rPr>
  </w:style>
  <w:style w:type="paragraph" w:styleId="ListParagraph">
    <w:name w:val="List Paragraph"/>
    <w:basedOn w:val="Normal"/>
    <w:uiPriority w:val="72"/>
    <w:qFormat/>
    <w:rsid w:val="00996F9B"/>
    <w:pPr>
      <w:spacing w:after="240" w:line="240" w:lineRule="auto"/>
      <w:ind w:left="720"/>
      <w:jc w:val="both"/>
    </w:pPr>
    <w:rPr>
      <w:rFonts w:ascii="Times New Roman" w:eastAsiaTheme="minorEastAsia" w:hAnsi="Times New Roman" w:cstheme="minorBidi"/>
      <w:sz w:val="24"/>
      <w:szCs w:val="24"/>
    </w:rPr>
  </w:style>
  <w:style w:type="character" w:customStyle="1" w:styleId="NoSpacingChar">
    <w:name w:val="No Spacing Char"/>
    <w:basedOn w:val="DefaultParagraphFont"/>
    <w:link w:val="NoSpacing"/>
    <w:uiPriority w:val="1"/>
    <w:rsid w:val="00996F9B"/>
    <w:rPr>
      <w:rFonts w:ascii="Times New Roman" w:eastAsiaTheme="minorEastAsia" w:hAnsi="Times New Roman" w:cstheme="minorBidi"/>
      <w:sz w:val="24"/>
      <w:szCs w:val="24"/>
    </w:rPr>
  </w:style>
  <w:style w:type="character" w:customStyle="1" w:styleId="TitleChar">
    <w:name w:val="Title Char"/>
    <w:basedOn w:val="DefaultParagraphFont"/>
    <w:link w:val="Title"/>
    <w:uiPriority w:val="10"/>
    <w:rsid w:val="00D8399A"/>
    <w:rPr>
      <w:b/>
      <w:sz w:val="72"/>
      <w:szCs w:val="72"/>
    </w:rPr>
  </w:style>
  <w:style w:type="character" w:customStyle="1" w:styleId="Heading7Char">
    <w:name w:val="Heading 7 Char"/>
    <w:basedOn w:val="DefaultParagraphFont"/>
    <w:link w:val="Heading7"/>
    <w:uiPriority w:val="9"/>
    <w:rsid w:val="007F7689"/>
    <w:rPr>
      <w:rFonts w:asciiTheme="majorHAnsi" w:eastAsiaTheme="majorEastAsia" w:hAnsiTheme="majorHAnsi" w:cstheme="majorBidi"/>
      <w:i/>
      <w:iCs/>
      <w:color w:val="404040" w:themeColor="text1" w:themeTint="BF"/>
      <w:szCs w:val="20"/>
      <w:lang w:eastAsia="ja-JP"/>
    </w:rPr>
  </w:style>
  <w:style w:type="character" w:customStyle="1" w:styleId="Heading8Char">
    <w:name w:val="Heading 8 Char"/>
    <w:basedOn w:val="DefaultParagraphFont"/>
    <w:link w:val="Heading8"/>
    <w:uiPriority w:val="9"/>
    <w:rsid w:val="007F7689"/>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7F7689"/>
    <w:rPr>
      <w:rFonts w:asciiTheme="majorHAnsi" w:eastAsiaTheme="majorEastAsia" w:hAnsiTheme="majorHAnsi" w:cstheme="majorBidi"/>
      <w:i/>
      <w:iCs/>
      <w:color w:val="404040" w:themeColor="text1" w:themeTint="BF"/>
      <w:sz w:val="20"/>
      <w:szCs w:val="20"/>
      <w:lang w:eastAsia="ja-JP"/>
    </w:rPr>
  </w:style>
  <w:style w:type="character" w:customStyle="1" w:styleId="apple-converted-space">
    <w:name w:val="apple-converted-space"/>
    <w:basedOn w:val="DefaultParagraphFont"/>
    <w:rsid w:val="007F7689"/>
  </w:style>
  <w:style w:type="character" w:styleId="FollowedHyperlink">
    <w:name w:val="FollowedHyperlink"/>
    <w:basedOn w:val="DefaultParagraphFont"/>
    <w:uiPriority w:val="99"/>
    <w:semiHidden/>
    <w:unhideWhenUsed/>
    <w:rsid w:val="007F7689"/>
    <w:rPr>
      <w:color w:val="800080" w:themeColor="followedHyperlink"/>
      <w:u w:val="single"/>
    </w:rPr>
  </w:style>
  <w:style w:type="paragraph" w:styleId="Revision">
    <w:name w:val="Revision"/>
    <w:hidden/>
    <w:uiPriority w:val="99"/>
    <w:semiHidden/>
    <w:rsid w:val="00511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ol@yakamafish-nsn.gov"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yakamafish-nsn.gov/restore/projects/bpa-master-agreement-terms-and-condi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r@yakamafish-nsn.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rogb@yakamafish-nsn.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tr@yakamafish-nsn.gov"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Mitre</dc:creator>
  <cp:keywords/>
  <dc:description/>
  <cp:lastModifiedBy>Rebecca Mitre</cp:lastModifiedBy>
  <cp:revision>2</cp:revision>
  <dcterms:created xsi:type="dcterms:W3CDTF">2025-06-26T16:44:00Z</dcterms:created>
  <dcterms:modified xsi:type="dcterms:W3CDTF">2025-06-26T16:44:00Z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fcd2ae64e808ae39b2b40b624b9a383ae227886248a4591588a1019cc9c9b346</vt:lpwstr>
  </property>
</Properties>
</file>